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A184" w14:textId="77777777" w:rsidR="00A93BEE" w:rsidRDefault="00A93BEE" w:rsidP="004F5270">
      <w:pPr>
        <w:autoSpaceDE/>
        <w:jc w:val="center"/>
        <w:rPr>
          <w:sz w:val="20"/>
        </w:rPr>
      </w:pPr>
    </w:p>
    <w:p w14:paraId="74F830EC" w14:textId="77777777" w:rsidR="00A93BEE" w:rsidRDefault="00A93BEE" w:rsidP="004F5270">
      <w:pPr>
        <w:autoSpaceDE/>
        <w:jc w:val="center"/>
        <w:rPr>
          <w:sz w:val="20"/>
        </w:rPr>
      </w:pPr>
    </w:p>
    <w:p w14:paraId="09B93A90" w14:textId="324D564E" w:rsidR="00A93BEE" w:rsidRPr="00A93BEE" w:rsidRDefault="00A93BEE" w:rsidP="003D0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/>
        <w:jc w:val="center"/>
        <w:rPr>
          <w:b/>
          <w:sz w:val="28"/>
        </w:rPr>
      </w:pPr>
      <w:r w:rsidRPr="00A93BEE">
        <w:rPr>
          <w:b/>
          <w:sz w:val="28"/>
        </w:rPr>
        <w:t>Request for Proposals</w:t>
      </w:r>
    </w:p>
    <w:p w14:paraId="5BF4A9E7" w14:textId="2FDD365D" w:rsidR="00A93BEE" w:rsidRPr="00A93BEE" w:rsidRDefault="00A93BEE" w:rsidP="003D0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/>
        <w:jc w:val="center"/>
        <w:rPr>
          <w:b/>
          <w:sz w:val="28"/>
        </w:rPr>
      </w:pPr>
      <w:r w:rsidRPr="00A93BEE">
        <w:rPr>
          <w:b/>
          <w:sz w:val="28"/>
        </w:rPr>
        <w:t>NCDPS JCPC Continuation Funding FY 2022-2023</w:t>
      </w:r>
    </w:p>
    <w:p w14:paraId="008E1653" w14:textId="22086D46" w:rsidR="004F5270" w:rsidRPr="00D84C00" w:rsidRDefault="004F5270" w:rsidP="004F5270">
      <w:pPr>
        <w:autoSpaceDE/>
        <w:jc w:val="center"/>
        <w:rPr>
          <w:sz w:val="20"/>
        </w:rPr>
      </w:pPr>
      <w:r w:rsidRPr="00D84C00">
        <w:rPr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245"/>
        <w:gridCol w:w="3445"/>
        <w:gridCol w:w="270"/>
        <w:gridCol w:w="2351"/>
      </w:tblGrid>
      <w:tr w:rsidR="004F5270" w:rsidRPr="00D84C00" w14:paraId="7F4E065B" w14:textId="77777777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B1BB5" w14:textId="6249B49E" w:rsidR="004F5270" w:rsidRPr="00D84C00" w:rsidRDefault="004F5270" w:rsidP="00495575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D84C00">
              <w:rPr>
                <w:b/>
                <w:bCs/>
                <w:sz w:val="20"/>
              </w:rPr>
              <w:t xml:space="preserve"> </w:t>
            </w:r>
            <w:r w:rsidR="00495575">
              <w:rPr>
                <w:b/>
                <w:bCs/>
              </w:rPr>
              <w:t>Cleveland</w:t>
            </w:r>
          </w:p>
        </w:tc>
        <w:tc>
          <w:tcPr>
            <w:tcW w:w="245" w:type="dxa"/>
          </w:tcPr>
          <w:p w14:paraId="6D62D960" w14:textId="77777777" w:rsidR="004F5270" w:rsidRPr="00D84C00" w:rsidRDefault="004F5270">
            <w:pPr>
              <w:pStyle w:val="Header"/>
              <w:tabs>
                <w:tab w:val="left" w:pos="720"/>
              </w:tabs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A2F64" w14:textId="799786F7" w:rsidR="004F5270" w:rsidRPr="00D84C00" w:rsidRDefault="004F5270" w:rsidP="00B1523C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D84C00">
              <w:rPr>
                <w:b/>
                <w:bCs/>
                <w:sz w:val="20"/>
              </w:rPr>
              <w:t xml:space="preserve"> </w:t>
            </w:r>
            <w:r w:rsidR="00B1523C">
              <w:rPr>
                <w:b/>
                <w:bCs/>
              </w:rPr>
              <w:t>$59,560.00</w:t>
            </w:r>
          </w:p>
        </w:tc>
        <w:tc>
          <w:tcPr>
            <w:tcW w:w="270" w:type="dxa"/>
          </w:tcPr>
          <w:p w14:paraId="4738B804" w14:textId="77777777" w:rsidR="004F5270" w:rsidRPr="00D84C00" w:rsidRDefault="004F5270">
            <w:pPr>
              <w:pStyle w:val="Header"/>
              <w:tabs>
                <w:tab w:val="left" w:pos="720"/>
              </w:tabs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83D21" w14:textId="4994C8EC" w:rsidR="004F5270" w:rsidRPr="00D84C00" w:rsidRDefault="004F5270" w:rsidP="00B1523C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D84C00">
              <w:rPr>
                <w:b/>
                <w:bCs/>
                <w:sz w:val="20"/>
              </w:rPr>
              <w:t xml:space="preserve"> </w:t>
            </w:r>
            <w:r w:rsidR="00B1523C">
              <w:rPr>
                <w:b/>
                <w:bCs/>
              </w:rPr>
              <w:t>March 30</w:t>
            </w:r>
            <w:r w:rsidR="00495575">
              <w:rPr>
                <w:b/>
                <w:bCs/>
              </w:rPr>
              <w:t>, 2022</w:t>
            </w:r>
          </w:p>
        </w:tc>
      </w:tr>
      <w:tr w:rsidR="004F5270" w:rsidRPr="00D84C00" w14:paraId="060D6F0F" w14:textId="77777777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6DC6C" w14:textId="77777777" w:rsidR="004F5270" w:rsidRPr="00D84C00" w:rsidRDefault="004F5270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D84C00">
              <w:rPr>
                <w:b/>
                <w:sz w:val="20"/>
              </w:rPr>
              <w:t>County</w:t>
            </w:r>
          </w:p>
        </w:tc>
        <w:tc>
          <w:tcPr>
            <w:tcW w:w="245" w:type="dxa"/>
          </w:tcPr>
          <w:p w14:paraId="725315BD" w14:textId="77777777" w:rsidR="004F5270" w:rsidRPr="00D84C00" w:rsidRDefault="004F5270">
            <w:pPr>
              <w:pStyle w:val="Header"/>
              <w:tabs>
                <w:tab w:val="left" w:pos="720"/>
              </w:tabs>
              <w:jc w:val="center"/>
              <w:rPr>
                <w:sz w:val="20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5F343" w14:textId="77777777" w:rsidR="004F5270" w:rsidRPr="00D84C00" w:rsidRDefault="004F5270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D84C00">
              <w:rPr>
                <w:b/>
                <w:sz w:val="20"/>
              </w:rPr>
              <w:t xml:space="preserve">Anticipated </w:t>
            </w:r>
            <w:r w:rsidR="00D30C67">
              <w:rPr>
                <w:b/>
                <w:sz w:val="20"/>
              </w:rPr>
              <w:t xml:space="preserve">Annual </w:t>
            </w:r>
            <w:r w:rsidRPr="00D84C00">
              <w:rPr>
                <w:b/>
                <w:sz w:val="20"/>
              </w:rPr>
              <w:t>Allocation</w:t>
            </w:r>
          </w:p>
        </w:tc>
        <w:tc>
          <w:tcPr>
            <w:tcW w:w="270" w:type="dxa"/>
          </w:tcPr>
          <w:p w14:paraId="60023811" w14:textId="77777777" w:rsidR="004F5270" w:rsidRPr="00D84C00" w:rsidRDefault="004F5270">
            <w:pPr>
              <w:pStyle w:val="Header"/>
              <w:tabs>
                <w:tab w:val="left" w:pos="720"/>
              </w:tabs>
              <w:jc w:val="center"/>
              <w:rPr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DBF37" w14:textId="77777777" w:rsidR="004F5270" w:rsidRPr="00D84C00" w:rsidRDefault="004F5270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D84C00">
              <w:rPr>
                <w:b/>
                <w:sz w:val="20"/>
              </w:rPr>
              <w:t>Date Advertised</w:t>
            </w:r>
          </w:p>
        </w:tc>
      </w:tr>
    </w:tbl>
    <w:p w14:paraId="4C6A5044" w14:textId="77777777" w:rsidR="00D84C00" w:rsidRPr="002A08B3" w:rsidRDefault="00D84C00" w:rsidP="00D84C00">
      <w:pPr>
        <w:rPr>
          <w:sz w:val="10"/>
        </w:rPr>
      </w:pPr>
    </w:p>
    <w:p w14:paraId="259614ED" w14:textId="37734054" w:rsidR="00D84C00" w:rsidRDefault="00820275" w:rsidP="008138F0">
      <w:pPr>
        <w:ind w:hanging="270"/>
        <w:jc w:val="both"/>
        <w:rPr>
          <w:b/>
          <w:sz w:val="20"/>
        </w:rPr>
      </w:pPr>
      <w:r>
        <w:rPr>
          <w:b/>
          <w:sz w:val="20"/>
        </w:rPr>
        <w:t xml:space="preserve">     </w:t>
      </w:r>
      <w:r w:rsidR="00D84C00" w:rsidRPr="00D84C00">
        <w:rPr>
          <w:b/>
          <w:sz w:val="20"/>
        </w:rPr>
        <w:t>The Juvenile Crime Prevention Council having studied the needs of juveniles in the county hereby publishes this Request for Proposals.</w:t>
      </w:r>
    </w:p>
    <w:p w14:paraId="5B77AD95" w14:textId="77777777" w:rsidR="008138F0" w:rsidRPr="002A08B3" w:rsidRDefault="008138F0" w:rsidP="008138F0">
      <w:pPr>
        <w:ind w:hanging="270"/>
        <w:jc w:val="both"/>
        <w:rPr>
          <w:b/>
          <w:sz w:val="10"/>
          <w:szCs w:val="20"/>
        </w:rPr>
      </w:pPr>
    </w:p>
    <w:p w14:paraId="2C7FF10E" w14:textId="253C7647" w:rsidR="008138F0" w:rsidRDefault="00820275" w:rsidP="008138F0">
      <w:pPr>
        <w:ind w:hanging="360"/>
        <w:jc w:val="both"/>
        <w:rPr>
          <w:sz w:val="20"/>
          <w:szCs w:val="20"/>
        </w:rPr>
      </w:pPr>
      <w:r w:rsidRPr="00D30C67">
        <w:rPr>
          <w:sz w:val="20"/>
          <w:szCs w:val="20"/>
        </w:rPr>
        <w:t xml:space="preserve">     </w:t>
      </w:r>
      <w:r w:rsidR="008138F0">
        <w:rPr>
          <w:sz w:val="20"/>
          <w:szCs w:val="20"/>
        </w:rPr>
        <w:t xml:space="preserve"> </w:t>
      </w:r>
      <w:r w:rsidR="0080377C" w:rsidRPr="00D30C67">
        <w:rPr>
          <w:sz w:val="20"/>
          <w:szCs w:val="20"/>
        </w:rPr>
        <w:t>The North Carolina Department of Public Safety (NCDPS</w:t>
      </w:r>
      <w:r w:rsidR="004F5270" w:rsidRPr="00D30C67">
        <w:rPr>
          <w:sz w:val="20"/>
          <w:szCs w:val="20"/>
        </w:rPr>
        <w:t>) anticipate</w:t>
      </w:r>
      <w:r w:rsidR="00D30C67" w:rsidRPr="00D30C67">
        <w:rPr>
          <w:sz w:val="20"/>
          <w:szCs w:val="20"/>
        </w:rPr>
        <w:t>s annual</w:t>
      </w:r>
      <w:r w:rsidR="004F5270" w:rsidRPr="00D30C67">
        <w:rPr>
          <w:sz w:val="20"/>
          <w:szCs w:val="20"/>
        </w:rPr>
        <w:t xml:space="preserve"> funds in the above stated amount will be available for programs serving delinquent and at-risk youth</w:t>
      </w:r>
      <w:r w:rsidR="00D30C67" w:rsidRPr="00D30C67">
        <w:rPr>
          <w:sz w:val="20"/>
          <w:szCs w:val="20"/>
        </w:rPr>
        <w:t xml:space="preserve"> </w:t>
      </w:r>
      <w:r w:rsidR="004F5270" w:rsidRPr="00D30C67">
        <w:rPr>
          <w:sz w:val="20"/>
          <w:szCs w:val="20"/>
        </w:rPr>
        <w:t>begi</w:t>
      </w:r>
      <w:r w:rsidR="00E110EB" w:rsidRPr="00D30C67">
        <w:rPr>
          <w:sz w:val="20"/>
          <w:szCs w:val="20"/>
        </w:rPr>
        <w:t>nning on or after July 1</w:t>
      </w:r>
      <w:r w:rsidR="006C327A" w:rsidRPr="00D30C67">
        <w:rPr>
          <w:sz w:val="20"/>
          <w:szCs w:val="20"/>
        </w:rPr>
        <w:t xml:space="preserve">, </w:t>
      </w:r>
      <w:r w:rsidR="00334B55">
        <w:rPr>
          <w:b/>
          <w:sz w:val="20"/>
          <w:szCs w:val="20"/>
        </w:rPr>
        <w:t>2022</w:t>
      </w:r>
      <w:r w:rsidR="004F5270" w:rsidRPr="00D30C67">
        <w:rPr>
          <w:sz w:val="20"/>
          <w:szCs w:val="20"/>
        </w:rPr>
        <w:t xml:space="preserve">.  </w:t>
      </w:r>
    </w:p>
    <w:p w14:paraId="440DD91C" w14:textId="3C5499D7" w:rsidR="00D30C67" w:rsidRPr="00E63E9B" w:rsidRDefault="008138F0" w:rsidP="008138F0">
      <w:pPr>
        <w:ind w:hanging="360"/>
        <w:jc w:val="both"/>
        <w:rPr>
          <w:sz w:val="20"/>
          <w:szCs w:val="20"/>
        </w:rPr>
      </w:pPr>
      <w:r w:rsidRPr="008138F0">
        <w:rPr>
          <w:sz w:val="20"/>
          <w:szCs w:val="20"/>
        </w:rPr>
        <w:t xml:space="preserve">      </w:t>
      </w:r>
      <w:r w:rsidR="001D064D" w:rsidRPr="00D30C67">
        <w:rPr>
          <w:sz w:val="20"/>
          <w:szCs w:val="20"/>
          <w:u w:val="single"/>
        </w:rPr>
        <w:t xml:space="preserve">Local match rate for JCPC funds required:  </w:t>
      </w:r>
      <w:r w:rsidR="00334B55">
        <w:rPr>
          <w:b/>
          <w:sz w:val="20"/>
          <w:szCs w:val="20"/>
          <w:u w:val="single"/>
        </w:rPr>
        <w:t>20</w:t>
      </w:r>
      <w:r w:rsidR="001D064D" w:rsidRPr="00D30C67">
        <w:rPr>
          <w:sz w:val="20"/>
          <w:szCs w:val="20"/>
          <w:u w:val="single"/>
        </w:rPr>
        <w:t>%.</w:t>
      </w:r>
      <w:r w:rsidR="00E110EB" w:rsidRPr="00D30C67">
        <w:rPr>
          <w:sz w:val="20"/>
          <w:szCs w:val="20"/>
        </w:rPr>
        <w:t xml:space="preserve"> </w:t>
      </w:r>
      <w:bookmarkStart w:id="0" w:name="_Hlk56417613"/>
    </w:p>
    <w:bookmarkEnd w:id="0"/>
    <w:p w14:paraId="624ECE80" w14:textId="77777777" w:rsidR="00D30C67" w:rsidRPr="00D84C00" w:rsidRDefault="00D30C67" w:rsidP="004F5270">
      <w:pPr>
        <w:rPr>
          <w:sz w:val="20"/>
        </w:rPr>
      </w:pPr>
    </w:p>
    <w:p w14:paraId="045501B6" w14:textId="421D59BD" w:rsidR="0082747D" w:rsidRDefault="00820275" w:rsidP="008138F0">
      <w:pPr>
        <w:ind w:hanging="270"/>
        <w:rPr>
          <w:sz w:val="20"/>
        </w:rPr>
      </w:pPr>
      <w:r>
        <w:rPr>
          <w:sz w:val="20"/>
        </w:rPr>
        <w:t xml:space="preserve">     </w:t>
      </w:r>
      <w:r w:rsidR="006C327A" w:rsidRPr="00D84C00">
        <w:rPr>
          <w:b/>
          <w:sz w:val="20"/>
        </w:rPr>
        <w:t>Based on identified needed programs and possible gaps in the service continu</w:t>
      </w:r>
      <w:r w:rsidR="00D84C00">
        <w:rPr>
          <w:b/>
          <w:sz w:val="20"/>
        </w:rPr>
        <w:t xml:space="preserve">um, </w:t>
      </w:r>
      <w:r w:rsidR="002122AF">
        <w:rPr>
          <w:b/>
          <w:sz w:val="20"/>
        </w:rPr>
        <w:t xml:space="preserve">and noting that some program types were already funded for this period, </w:t>
      </w:r>
      <w:r w:rsidR="00D84C00">
        <w:rPr>
          <w:b/>
          <w:sz w:val="20"/>
        </w:rPr>
        <w:t xml:space="preserve">the following </w:t>
      </w:r>
      <w:r w:rsidR="00A93BEE">
        <w:rPr>
          <w:b/>
          <w:sz w:val="20"/>
        </w:rPr>
        <w:t xml:space="preserve">marked (X) </w:t>
      </w:r>
      <w:r w:rsidR="006C327A" w:rsidRPr="00D84C00">
        <w:rPr>
          <w:b/>
          <w:sz w:val="20"/>
        </w:rPr>
        <w:t>program types will be considered for funding: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240"/>
      </w:tblGrid>
      <w:tr w:rsidR="0082747D" w:rsidRPr="00D84C00" w14:paraId="25FFEAE5" w14:textId="77777777" w:rsidTr="00571DD5">
        <w:trPr>
          <w:trHeight w:val="44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43C" w14:textId="388031E6" w:rsidR="0082747D" w:rsidRPr="00D84C00" w:rsidRDefault="00B1523C" w:rsidP="00495575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82747D" w:rsidRPr="00D84C00">
              <w:rPr>
                <w:sz w:val="20"/>
              </w:rPr>
              <w:t>Mentoring Services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693" w14:textId="6A4E3383" w:rsidR="0082747D" w:rsidRPr="00D84C00" w:rsidRDefault="00495575" w:rsidP="00495575">
            <w:pPr>
              <w:rPr>
                <w:sz w:val="20"/>
              </w:rPr>
            </w:pPr>
            <w:bookmarkStart w:id="1" w:name="Check3"/>
            <w:r>
              <w:rPr>
                <w:sz w:val="20"/>
              </w:rPr>
              <w:t>x</w:t>
            </w:r>
            <w:bookmarkEnd w:id="1"/>
            <w:r>
              <w:rPr>
                <w:sz w:val="20"/>
              </w:rPr>
              <w:t>x</w:t>
            </w:r>
            <w:r w:rsidR="0082747D" w:rsidRPr="00D84C00">
              <w:rPr>
                <w:sz w:val="20"/>
              </w:rPr>
              <w:t xml:space="preserve">  Restitution/Community Service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6B02" w14:textId="30627958" w:rsidR="0082747D" w:rsidRPr="00D84C00" w:rsidRDefault="00495575" w:rsidP="008138F0">
            <w:pPr>
              <w:ind w:left="320" w:hanging="320"/>
              <w:rPr>
                <w:sz w:val="20"/>
              </w:rPr>
            </w:pPr>
            <w:r>
              <w:rPr>
                <w:sz w:val="20"/>
              </w:rPr>
              <w:t>xx</w:t>
            </w:r>
            <w:r w:rsidR="0082747D" w:rsidRPr="00D84C00">
              <w:rPr>
                <w:sz w:val="20"/>
              </w:rPr>
              <w:t xml:space="preserve">  </w:t>
            </w:r>
            <w:r w:rsidR="008138F0" w:rsidRPr="00DA1973">
              <w:rPr>
                <w:sz w:val="20"/>
              </w:rPr>
              <w:t>Services Addressing Problem   Sexual Behavior</w:t>
            </w:r>
          </w:p>
        </w:tc>
      </w:tr>
      <w:tr w:rsidR="0082747D" w:rsidRPr="00D84C00" w14:paraId="038AB1B8" w14:textId="77777777" w:rsidTr="00571DD5">
        <w:trPr>
          <w:trHeight w:val="44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0B63" w14:textId="77777777" w:rsidR="0082747D" w:rsidRPr="00D84C00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D84C00">
              <w:rPr>
                <w:sz w:val="20"/>
              </w:rPr>
              <w:instrText xml:space="preserve"> FORMCHECKBOX </w:instrText>
            </w:r>
            <w:r w:rsidR="00442891">
              <w:rPr>
                <w:sz w:val="20"/>
              </w:rPr>
            </w:r>
            <w:r w:rsidR="00442891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2"/>
            <w:r w:rsidRPr="00D84C00">
              <w:rPr>
                <w:sz w:val="20"/>
              </w:rPr>
              <w:t xml:space="preserve">  Parent/Family Skill Building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B7A5" w14:textId="37C3A24F" w:rsidR="0082747D" w:rsidRPr="00D84C00" w:rsidRDefault="00495575" w:rsidP="00571DD5">
            <w:pPr>
              <w:rPr>
                <w:sz w:val="20"/>
              </w:rPr>
            </w:pPr>
            <w:r>
              <w:rPr>
                <w:sz w:val="20"/>
              </w:rPr>
              <w:t>xx</w:t>
            </w:r>
            <w:r w:rsidR="0082747D" w:rsidRPr="00D84C00">
              <w:rPr>
                <w:sz w:val="20"/>
              </w:rPr>
              <w:t xml:space="preserve">  Teen Court</w:t>
            </w:r>
          </w:p>
        </w:tc>
        <w:bookmarkStart w:id="3" w:name="Check7"/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173F" w14:textId="77777777" w:rsidR="0082747D" w:rsidRPr="00D84C00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00">
              <w:rPr>
                <w:sz w:val="20"/>
              </w:rPr>
              <w:instrText xml:space="preserve"> FORMCHECKBOX </w:instrText>
            </w:r>
            <w:r w:rsidR="00442891">
              <w:rPr>
                <w:sz w:val="20"/>
              </w:rPr>
            </w:r>
            <w:r w:rsidR="00442891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3"/>
            <w:r w:rsidRPr="00D84C00">
              <w:rPr>
                <w:sz w:val="20"/>
              </w:rPr>
              <w:t xml:space="preserve">  Group Home</w:t>
            </w:r>
          </w:p>
        </w:tc>
      </w:tr>
      <w:tr w:rsidR="0082747D" w:rsidRPr="00D84C00" w14:paraId="75FCEC75" w14:textId="77777777" w:rsidTr="00571DD5">
        <w:trPr>
          <w:trHeight w:val="44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D8C" w14:textId="77777777" w:rsidR="0082747D" w:rsidRPr="00D84C00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"/>
            <w:r w:rsidRPr="00D84C00">
              <w:rPr>
                <w:sz w:val="20"/>
              </w:rPr>
              <w:instrText xml:space="preserve"> FORMCHECKBOX </w:instrText>
            </w:r>
            <w:r w:rsidR="00442891">
              <w:rPr>
                <w:sz w:val="20"/>
              </w:rPr>
            </w:r>
            <w:r w:rsidR="00442891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4"/>
            <w:r w:rsidRPr="00D84C00">
              <w:rPr>
                <w:sz w:val="20"/>
              </w:rPr>
              <w:t xml:space="preserve">  Interpersonal </w:t>
            </w:r>
            <w:smartTag w:uri="urn:schemas-microsoft-com:office:smarttags" w:element="place">
              <w:smartTag w:uri="urn:schemas-microsoft-com:office:smarttags" w:element="PlaceName">
                <w:r w:rsidRPr="00D84C00">
                  <w:rPr>
                    <w:sz w:val="20"/>
                  </w:rPr>
                  <w:t>Skill</w:t>
                </w:r>
              </w:smartTag>
              <w:r w:rsidRPr="00D84C00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D84C00">
                  <w:rPr>
                    <w:sz w:val="20"/>
                  </w:rPr>
                  <w:t>Building</w:t>
                </w:r>
              </w:smartTag>
            </w:smartTag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03D2" w14:textId="77777777" w:rsidR="009B725F" w:rsidRDefault="009B725F" w:rsidP="00571DD5">
            <w:pPr>
              <w:rPr>
                <w:sz w:val="20"/>
              </w:rPr>
            </w:pPr>
            <w:r>
              <w:rPr>
                <w:sz w:val="20"/>
              </w:rPr>
              <w:t>xx</w:t>
            </w:r>
            <w:r w:rsidR="0082747D" w:rsidRPr="00D84C00">
              <w:rPr>
                <w:sz w:val="20"/>
              </w:rPr>
              <w:t xml:space="preserve">  Psychological Assessments</w:t>
            </w:r>
            <w:r>
              <w:rPr>
                <w:sz w:val="20"/>
              </w:rPr>
              <w:t xml:space="preserve">              </w:t>
            </w:r>
          </w:p>
          <w:p w14:paraId="2DD32C6C" w14:textId="7046D4E3" w:rsidR="0082747D" w:rsidRPr="00D84C00" w:rsidRDefault="009B725F" w:rsidP="00571DD5">
            <w:pPr>
              <w:rPr>
                <w:sz w:val="20"/>
              </w:rPr>
            </w:pPr>
            <w:r>
              <w:rPr>
                <w:sz w:val="20"/>
              </w:rPr>
              <w:t xml:space="preserve">      Sex Offender Specific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E8C1" w14:textId="1717DCAB" w:rsidR="0082747D" w:rsidRPr="00D84C00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D84C00">
              <w:rPr>
                <w:sz w:val="20"/>
              </w:rPr>
              <w:instrText xml:space="preserve"> FORMCHECKBOX </w:instrText>
            </w:r>
            <w:r w:rsidR="00442891">
              <w:rPr>
                <w:sz w:val="20"/>
              </w:rPr>
            </w:r>
            <w:r w:rsidR="00442891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5"/>
            <w:r w:rsidRPr="00D84C00">
              <w:rPr>
                <w:sz w:val="20"/>
              </w:rPr>
              <w:t xml:space="preserve">  Temporary Shelter</w:t>
            </w:r>
            <w:r w:rsidR="00D82356">
              <w:rPr>
                <w:sz w:val="20"/>
              </w:rPr>
              <w:t xml:space="preserve"> </w:t>
            </w:r>
            <w:r w:rsidR="00D82356" w:rsidRPr="00DA1973">
              <w:rPr>
                <w:sz w:val="20"/>
              </w:rPr>
              <w:t>Care</w:t>
            </w:r>
          </w:p>
        </w:tc>
      </w:tr>
      <w:tr w:rsidR="0082747D" w:rsidRPr="00D84C00" w14:paraId="387851EE" w14:textId="77777777" w:rsidTr="00571DD5">
        <w:trPr>
          <w:trHeight w:val="44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520" w14:textId="11BE3383" w:rsidR="0082747D" w:rsidRPr="00D84C00" w:rsidRDefault="00B1523C" w:rsidP="00B1523C">
            <w:pPr>
              <w:rPr>
                <w:sz w:val="20"/>
              </w:rPr>
            </w:pPr>
            <w:r>
              <w:rPr>
                <w:sz w:val="20"/>
              </w:rPr>
              <w:t>xx</w:t>
            </w:r>
            <w:r w:rsidR="0082747D" w:rsidRPr="00D84C00">
              <w:rPr>
                <w:sz w:val="20"/>
              </w:rPr>
              <w:t xml:space="preserve">  Vocational Skills</w:t>
            </w:r>
          </w:p>
        </w:tc>
        <w:bookmarkStart w:id="6" w:name="Check11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066" w14:textId="016A576A" w:rsidR="0082747D" w:rsidRPr="00D84C00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C00">
              <w:rPr>
                <w:sz w:val="20"/>
              </w:rPr>
              <w:instrText xml:space="preserve"> FORMCHECKBOX </w:instrText>
            </w:r>
            <w:r w:rsidR="00442891">
              <w:rPr>
                <w:sz w:val="20"/>
              </w:rPr>
            </w:r>
            <w:r w:rsidR="00442891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6"/>
            <w:r w:rsidRPr="00D84C00">
              <w:rPr>
                <w:sz w:val="20"/>
              </w:rPr>
              <w:t xml:space="preserve">  </w:t>
            </w:r>
            <w:r w:rsidR="008138F0" w:rsidRPr="00DA1973">
              <w:rPr>
                <w:sz w:val="20"/>
              </w:rPr>
              <w:t>Family</w:t>
            </w:r>
            <w:r w:rsidR="008138F0">
              <w:rPr>
                <w:sz w:val="20"/>
              </w:rPr>
              <w:t xml:space="preserve"> </w:t>
            </w:r>
            <w:r w:rsidRPr="00D84C00">
              <w:rPr>
                <w:sz w:val="20"/>
              </w:rPr>
              <w:t>Counseling</w:t>
            </w:r>
          </w:p>
        </w:tc>
        <w:bookmarkStart w:id="7" w:name="Check12"/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F69B" w14:textId="3A1B8BA8" w:rsidR="0082747D" w:rsidRPr="00D84C00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00">
              <w:rPr>
                <w:sz w:val="20"/>
              </w:rPr>
              <w:instrText xml:space="preserve"> FORMCHECKBOX </w:instrText>
            </w:r>
            <w:r w:rsidR="00442891">
              <w:rPr>
                <w:sz w:val="20"/>
              </w:rPr>
            </w:r>
            <w:r w:rsidR="00442891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7"/>
            <w:r w:rsidRPr="00D84C00">
              <w:rPr>
                <w:sz w:val="20"/>
              </w:rPr>
              <w:t xml:space="preserve">  Runaway Shelter</w:t>
            </w:r>
            <w:r w:rsidR="00D82356">
              <w:rPr>
                <w:sz w:val="20"/>
              </w:rPr>
              <w:t xml:space="preserve"> </w:t>
            </w:r>
            <w:r w:rsidR="00D82356" w:rsidRPr="00DA1973">
              <w:rPr>
                <w:sz w:val="20"/>
              </w:rPr>
              <w:t>Care</w:t>
            </w:r>
          </w:p>
        </w:tc>
      </w:tr>
      <w:tr w:rsidR="0082747D" w:rsidRPr="00D84C00" w14:paraId="762FE8EC" w14:textId="77777777" w:rsidTr="00571DD5">
        <w:trPr>
          <w:trHeight w:val="44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515" w14:textId="77777777" w:rsidR="0082747D" w:rsidRPr="00D84C00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3"/>
            <w:r w:rsidRPr="00D84C00">
              <w:rPr>
                <w:sz w:val="20"/>
              </w:rPr>
              <w:instrText xml:space="preserve"> FORMCHECKBOX </w:instrText>
            </w:r>
            <w:r w:rsidR="00442891">
              <w:rPr>
                <w:sz w:val="20"/>
              </w:rPr>
            </w:r>
            <w:r w:rsidR="00442891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8"/>
            <w:r w:rsidRPr="00D84C00">
              <w:rPr>
                <w:sz w:val="20"/>
              </w:rPr>
              <w:t xml:space="preserve">  Experiential Skills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5DB9" w14:textId="07180251" w:rsidR="0082747D" w:rsidRPr="00D84C00" w:rsidRDefault="009B725F" w:rsidP="00571DD5">
            <w:pPr>
              <w:rPr>
                <w:sz w:val="20"/>
              </w:rPr>
            </w:pPr>
            <w:r>
              <w:rPr>
                <w:sz w:val="20"/>
              </w:rPr>
              <w:t>xx</w:t>
            </w:r>
            <w:r w:rsidR="0082747D" w:rsidRPr="00D84C00">
              <w:rPr>
                <w:sz w:val="20"/>
              </w:rPr>
              <w:t xml:space="preserve">  Home Based Family Counseling</w:t>
            </w:r>
          </w:p>
        </w:tc>
        <w:bookmarkStart w:id="9" w:name="Check15"/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F3A" w14:textId="77777777" w:rsidR="0082747D" w:rsidRPr="00D84C00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00">
              <w:rPr>
                <w:sz w:val="20"/>
              </w:rPr>
              <w:instrText xml:space="preserve"> FORMCHECKBOX </w:instrText>
            </w:r>
            <w:r w:rsidR="00442891">
              <w:rPr>
                <w:sz w:val="20"/>
              </w:rPr>
            </w:r>
            <w:r w:rsidR="00442891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9"/>
            <w:r w:rsidRPr="00D84C00">
              <w:rPr>
                <w:sz w:val="20"/>
              </w:rPr>
              <w:t xml:space="preserve">  Specialized Foster Care</w:t>
            </w:r>
          </w:p>
        </w:tc>
      </w:tr>
      <w:tr w:rsidR="0082747D" w:rsidRPr="00D84C00" w14:paraId="25F34E0E" w14:textId="77777777" w:rsidTr="00571DD5">
        <w:trPr>
          <w:trHeight w:val="44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24F" w14:textId="77777777" w:rsidR="0082747D" w:rsidRPr="00D84C00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6"/>
            <w:r w:rsidRPr="00D84C00">
              <w:rPr>
                <w:sz w:val="20"/>
              </w:rPr>
              <w:instrText xml:space="preserve"> FORMCHECKBOX </w:instrText>
            </w:r>
            <w:r w:rsidR="00442891">
              <w:rPr>
                <w:sz w:val="20"/>
              </w:rPr>
            </w:r>
            <w:r w:rsidR="00442891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10"/>
            <w:r w:rsidRPr="00D84C00">
              <w:rPr>
                <w:sz w:val="20"/>
              </w:rPr>
              <w:t xml:space="preserve">  Tutoring/Academic Enhancement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E07" w14:textId="6D7A9202" w:rsidR="00DA1973" w:rsidRPr="00A93BEE" w:rsidRDefault="009B725F" w:rsidP="00571DD5">
            <w:pPr>
              <w:rPr>
                <w:sz w:val="20"/>
              </w:rPr>
            </w:pPr>
            <w:r>
              <w:rPr>
                <w:sz w:val="20"/>
              </w:rPr>
              <w:t>xx</w:t>
            </w:r>
            <w:r w:rsidR="0082747D" w:rsidRPr="00A93BEE">
              <w:rPr>
                <w:sz w:val="20"/>
              </w:rPr>
              <w:t xml:space="preserve">  </w:t>
            </w:r>
            <w:r w:rsidR="00DA1973" w:rsidRPr="00A93BEE">
              <w:rPr>
                <w:sz w:val="20"/>
              </w:rPr>
              <w:t>Individual/</w:t>
            </w:r>
            <w:r w:rsidR="00D82356" w:rsidRPr="00A93BEE">
              <w:rPr>
                <w:sz w:val="20"/>
              </w:rPr>
              <w:t>Group</w:t>
            </w:r>
            <w:r w:rsidR="00DA1973" w:rsidRPr="00A93BEE">
              <w:rPr>
                <w:sz w:val="20"/>
              </w:rPr>
              <w:t xml:space="preserve">/Mixed </w:t>
            </w:r>
            <w:r w:rsidR="00D82356" w:rsidRPr="00A93BEE">
              <w:rPr>
                <w:sz w:val="20"/>
              </w:rPr>
              <w:t xml:space="preserve"> </w:t>
            </w:r>
          </w:p>
          <w:p w14:paraId="68849BD1" w14:textId="178B66F3" w:rsidR="0082747D" w:rsidRPr="00D84C00" w:rsidRDefault="00DA1973" w:rsidP="00571DD5">
            <w:pPr>
              <w:rPr>
                <w:sz w:val="20"/>
              </w:rPr>
            </w:pPr>
            <w:r w:rsidRPr="00A93BEE">
              <w:rPr>
                <w:sz w:val="20"/>
              </w:rPr>
              <w:t xml:space="preserve">      </w:t>
            </w:r>
            <w:r w:rsidR="0082747D" w:rsidRPr="00A93BEE">
              <w:rPr>
                <w:sz w:val="20"/>
              </w:rPr>
              <w:t>Counseling</w:t>
            </w:r>
          </w:p>
        </w:tc>
        <w:bookmarkStart w:id="11" w:name="Check18"/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6D4" w14:textId="77777777" w:rsidR="0082747D" w:rsidRPr="00D84C00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C00">
              <w:rPr>
                <w:sz w:val="20"/>
              </w:rPr>
              <w:instrText xml:space="preserve"> FORMCHECKBOX </w:instrText>
            </w:r>
            <w:r w:rsidR="00442891">
              <w:rPr>
                <w:sz w:val="20"/>
              </w:rPr>
            </w:r>
            <w:r w:rsidR="00442891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11"/>
            <w:r w:rsidRPr="00D84C00">
              <w:rPr>
                <w:sz w:val="20"/>
              </w:rPr>
              <w:t xml:space="preserve">  Temporary Foster Care </w:t>
            </w:r>
          </w:p>
        </w:tc>
      </w:tr>
      <w:tr w:rsidR="0082747D" w:rsidRPr="00D84C00" w14:paraId="7ACFB765" w14:textId="77777777" w:rsidTr="00571DD5">
        <w:trPr>
          <w:trHeight w:val="44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3D2A" w14:textId="61C9B228" w:rsidR="0082747D" w:rsidRPr="00D84C00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D84C00">
              <w:rPr>
                <w:sz w:val="20"/>
              </w:rPr>
              <w:instrText xml:space="preserve"> FORMCHECKBOX </w:instrText>
            </w:r>
            <w:r w:rsidR="00442891">
              <w:rPr>
                <w:sz w:val="20"/>
              </w:rPr>
            </w:r>
            <w:r w:rsidR="00442891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12"/>
            <w:r w:rsidRPr="00D84C00">
              <w:rPr>
                <w:sz w:val="20"/>
              </w:rPr>
              <w:t xml:space="preserve">  Mediation</w:t>
            </w:r>
            <w:r w:rsidR="008138F0">
              <w:rPr>
                <w:sz w:val="20"/>
              </w:rPr>
              <w:t>/</w:t>
            </w:r>
            <w:r w:rsidR="008138F0" w:rsidRPr="00DA1973">
              <w:rPr>
                <w:sz w:val="20"/>
              </w:rPr>
              <w:t>Conflict Resolution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213" w14:textId="37FBD84C" w:rsidR="0082747D" w:rsidRPr="00D84C00" w:rsidRDefault="00B1523C" w:rsidP="008138F0">
            <w:pPr>
              <w:ind w:left="320" w:hanging="360"/>
              <w:rPr>
                <w:sz w:val="20"/>
              </w:rPr>
            </w:pPr>
            <w:r>
              <w:rPr>
                <w:sz w:val="20"/>
              </w:rPr>
              <w:t>xx</w:t>
            </w:r>
            <w:r w:rsidR="0082747D" w:rsidRPr="00D84C00">
              <w:rPr>
                <w:sz w:val="20"/>
              </w:rPr>
              <w:t xml:space="preserve">  Substance Abuse </w:t>
            </w:r>
            <w:r w:rsidR="00D82356" w:rsidRPr="00DA1973">
              <w:rPr>
                <w:sz w:val="20"/>
              </w:rPr>
              <w:t>Counseling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71F" w14:textId="77777777" w:rsidR="0082747D" w:rsidRPr="00D84C00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1"/>
            <w:r w:rsidRPr="00D84C00">
              <w:rPr>
                <w:sz w:val="20"/>
              </w:rPr>
              <w:instrText xml:space="preserve"> FORMCHECKBOX </w:instrText>
            </w:r>
            <w:r w:rsidR="00442891">
              <w:rPr>
                <w:sz w:val="20"/>
              </w:rPr>
            </w:r>
            <w:r w:rsidR="00442891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13"/>
            <w:r w:rsidRPr="00D84C00">
              <w:rPr>
                <w:sz w:val="20"/>
              </w:rPr>
              <w:t xml:space="preserve">  Juvenile Structured Day</w:t>
            </w:r>
          </w:p>
        </w:tc>
      </w:tr>
    </w:tbl>
    <w:p w14:paraId="720C7545" w14:textId="77777777" w:rsidR="00E63E9B" w:rsidRDefault="00E63E9B" w:rsidP="004F5270">
      <w:pPr>
        <w:rPr>
          <w:sz w:val="20"/>
        </w:rPr>
      </w:pPr>
    </w:p>
    <w:p w14:paraId="0DBB96B4" w14:textId="17AB5BF9" w:rsidR="001A7B53" w:rsidRDefault="00D84C00" w:rsidP="004F5270">
      <w:pPr>
        <w:rPr>
          <w:sz w:val="20"/>
        </w:rPr>
      </w:pPr>
      <w:r>
        <w:rPr>
          <w:sz w:val="20"/>
        </w:rPr>
        <w:t xml:space="preserve">As a result of the </w:t>
      </w:r>
      <w:r w:rsidR="00A93BEE">
        <w:rPr>
          <w:sz w:val="20"/>
        </w:rPr>
        <w:t>Risk</w:t>
      </w:r>
      <w:r>
        <w:rPr>
          <w:sz w:val="20"/>
        </w:rPr>
        <w:t xml:space="preserve"> Assessment</w:t>
      </w:r>
      <w:r w:rsidR="00A93BEE">
        <w:rPr>
          <w:sz w:val="20"/>
        </w:rPr>
        <w:t xml:space="preserve"> and YASI data</w:t>
      </w:r>
      <w:r>
        <w:rPr>
          <w:sz w:val="20"/>
        </w:rPr>
        <w:t xml:space="preserve"> in the above named county, programs that reduce risk, address the needs of juveniles, and increase protective factors will be considered for funding.</w:t>
      </w:r>
    </w:p>
    <w:p w14:paraId="70B92264" w14:textId="77777777" w:rsidR="00E63E9B" w:rsidRDefault="00E63E9B" w:rsidP="004F5270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0"/>
        <w:gridCol w:w="5568"/>
      </w:tblGrid>
      <w:tr w:rsidR="00060A4B" w14:paraId="0F7BE225" w14:textId="77777777" w:rsidTr="00060A4B">
        <w:tc>
          <w:tcPr>
            <w:tcW w:w="5652" w:type="dxa"/>
          </w:tcPr>
          <w:p w14:paraId="7091385A" w14:textId="55F402A1" w:rsidR="00060A4B" w:rsidRPr="001D064D" w:rsidRDefault="00060A4B" w:rsidP="00060A4B">
            <w:pPr>
              <w:rPr>
                <w:sz w:val="22"/>
                <w:szCs w:val="22"/>
              </w:rPr>
            </w:pPr>
            <w:r w:rsidRPr="001D064D">
              <w:rPr>
                <w:sz w:val="22"/>
                <w:szCs w:val="22"/>
              </w:rPr>
              <w:t xml:space="preserve">Elevated risk factors for delinquency:  </w:t>
            </w:r>
          </w:p>
          <w:p w14:paraId="509584CC" w14:textId="77777777" w:rsidR="00060A4B" w:rsidRDefault="003B1DC0" w:rsidP="00D30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Association with Negative/Delinquent Peers/Gangs</w:t>
            </w:r>
          </w:p>
          <w:p w14:paraId="12440156" w14:textId="14521096" w:rsidR="003B1DC0" w:rsidRDefault="003B1DC0" w:rsidP="00D30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Needs</w:t>
            </w:r>
          </w:p>
          <w:p w14:paraId="0E2BC10C" w14:textId="0D15B1C8" w:rsidR="003B1DC0" w:rsidRDefault="003B1DC0" w:rsidP="00D30C67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Mental/Behavioral Health Needs</w:t>
            </w:r>
          </w:p>
        </w:tc>
        <w:tc>
          <w:tcPr>
            <w:tcW w:w="5652" w:type="dxa"/>
          </w:tcPr>
          <w:p w14:paraId="3F998FA6" w14:textId="77777777" w:rsidR="00060A4B" w:rsidRPr="001D064D" w:rsidRDefault="00060A4B" w:rsidP="00060A4B">
            <w:pPr>
              <w:ind w:right="-180"/>
              <w:rPr>
                <w:sz w:val="22"/>
                <w:szCs w:val="22"/>
              </w:rPr>
            </w:pPr>
            <w:r w:rsidRPr="001D064D">
              <w:rPr>
                <w:sz w:val="22"/>
                <w:szCs w:val="22"/>
              </w:rPr>
              <w:t xml:space="preserve">Elevated Needs for adjudicated juveniles: </w:t>
            </w:r>
          </w:p>
          <w:p w14:paraId="3C69CFC8" w14:textId="77BB2646" w:rsidR="00060A4B" w:rsidRDefault="009B725F" w:rsidP="00D30C67">
            <w:pPr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Association with Negative/Delinquent Peers/Gangs </w:t>
            </w:r>
          </w:p>
          <w:p w14:paraId="7BB78131" w14:textId="30779C7D" w:rsidR="009B725F" w:rsidRDefault="009B725F" w:rsidP="00D30C67">
            <w:pPr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Needs: Domestic Violence Exposure, Family Criminality and Family Substance Abuse</w:t>
            </w:r>
          </w:p>
          <w:p w14:paraId="516249AA" w14:textId="77777777" w:rsidR="009B725F" w:rsidRDefault="009B725F" w:rsidP="00D30C67">
            <w:pPr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Inadequate Parental Supervision</w:t>
            </w:r>
          </w:p>
          <w:p w14:paraId="0128A62E" w14:textId="61B8347A" w:rsidR="009B725F" w:rsidRDefault="009B725F" w:rsidP="00D30C67">
            <w:pPr>
              <w:ind w:right="-18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Mental/Behavioral Health Needs: Assessment/Counseling/Treatment</w:t>
            </w:r>
          </w:p>
        </w:tc>
      </w:tr>
    </w:tbl>
    <w:p w14:paraId="1E9F5819" w14:textId="42B0D586" w:rsidR="00D84C00" w:rsidRPr="00D84C00" w:rsidRDefault="00D84C00" w:rsidP="004F5270">
      <w:pPr>
        <w:rPr>
          <w:sz w:val="20"/>
        </w:rPr>
      </w:pPr>
    </w:p>
    <w:p w14:paraId="62036DF7" w14:textId="77777777" w:rsidR="002805E3" w:rsidRPr="001D064D" w:rsidRDefault="0094084A" w:rsidP="004F5270">
      <w:pPr>
        <w:rPr>
          <w:sz w:val="22"/>
          <w:szCs w:val="22"/>
        </w:rPr>
      </w:pPr>
      <w:r w:rsidRPr="001D064D">
        <w:rPr>
          <w:sz w:val="22"/>
          <w:szCs w:val="22"/>
        </w:rPr>
        <w:t xml:space="preserve">Protective </w:t>
      </w:r>
      <w:r w:rsidR="00D84C00" w:rsidRPr="001D064D">
        <w:rPr>
          <w:sz w:val="22"/>
          <w:szCs w:val="22"/>
        </w:rPr>
        <w:t>Factors to address risk and needs</w:t>
      </w:r>
      <w:r w:rsidRPr="001D064D">
        <w:rPr>
          <w:sz w:val="22"/>
          <w:szCs w:val="22"/>
        </w:rPr>
        <w:t>:</w:t>
      </w:r>
    </w:p>
    <w:p w14:paraId="389E8BBD" w14:textId="39574A78" w:rsidR="002805E3" w:rsidRPr="00A44B9E" w:rsidRDefault="007E722D" w:rsidP="004F5270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Positive attitude, values or beliefs; Positive self-esteem; Good parenting skills; Parental supervision; Strong social supports; Community engagement; Problem-solving</w:t>
      </w:r>
      <w:r w:rsidR="00754089">
        <w:rPr>
          <w:b/>
          <w:sz w:val="20"/>
          <w:szCs w:val="20"/>
        </w:rPr>
        <w:t xml:space="preserve"> skills-individual/family; Positive adult role models; Good peer group/friends; Availability of services (social, recreational, cultural); Personal attributes, including the ability to cope with stress, face adversity and problem solving skills; Social support and inclusion</w:t>
      </w:r>
    </w:p>
    <w:p w14:paraId="35639C24" w14:textId="77777777" w:rsidR="002805E3" w:rsidRPr="00D84C00" w:rsidRDefault="002805E3" w:rsidP="004F5270">
      <w:pPr>
        <w:rPr>
          <w:sz w:val="20"/>
        </w:rPr>
      </w:pPr>
    </w:p>
    <w:p w14:paraId="4969D9AF" w14:textId="03D1F2A9" w:rsidR="001D064D" w:rsidRPr="002A08B3" w:rsidRDefault="002805E3" w:rsidP="004F5270">
      <w:pPr>
        <w:rPr>
          <w:b/>
          <w:sz w:val="20"/>
          <w:szCs w:val="20"/>
        </w:rPr>
      </w:pPr>
      <w:r w:rsidRPr="002A08B3">
        <w:rPr>
          <w:b/>
          <w:sz w:val="20"/>
          <w:szCs w:val="20"/>
        </w:rPr>
        <w:t>The web-based program application</w:t>
      </w:r>
      <w:r w:rsidR="00646116" w:rsidRPr="002A08B3">
        <w:rPr>
          <w:b/>
          <w:sz w:val="20"/>
          <w:szCs w:val="20"/>
        </w:rPr>
        <w:t xml:space="preserve"> (NCALLIES)</w:t>
      </w:r>
      <w:r w:rsidRPr="002A08B3">
        <w:rPr>
          <w:b/>
          <w:sz w:val="20"/>
          <w:szCs w:val="20"/>
        </w:rPr>
        <w:t xml:space="preserve"> </w:t>
      </w:r>
      <w:r w:rsidR="00DA1973" w:rsidRPr="00A93BEE">
        <w:rPr>
          <w:b/>
          <w:sz w:val="20"/>
          <w:szCs w:val="20"/>
        </w:rPr>
        <w:t>and instructions are</w:t>
      </w:r>
      <w:r w:rsidRPr="00A93BEE">
        <w:rPr>
          <w:b/>
          <w:sz w:val="20"/>
          <w:szCs w:val="20"/>
        </w:rPr>
        <w:t xml:space="preserve"> </w:t>
      </w:r>
      <w:r w:rsidRPr="002A08B3">
        <w:rPr>
          <w:b/>
          <w:sz w:val="20"/>
          <w:szCs w:val="20"/>
        </w:rPr>
        <w:t xml:space="preserve">available on line at the Department of </w:t>
      </w:r>
      <w:r w:rsidR="0080377C" w:rsidRPr="002A08B3">
        <w:rPr>
          <w:b/>
          <w:sz w:val="20"/>
          <w:szCs w:val="20"/>
        </w:rPr>
        <w:t>Public Safety</w:t>
      </w:r>
      <w:r w:rsidRPr="002A08B3">
        <w:rPr>
          <w:b/>
          <w:sz w:val="20"/>
          <w:szCs w:val="20"/>
        </w:rPr>
        <w:t xml:space="preserve"> web-site:  </w:t>
      </w:r>
      <w:hyperlink r:id="rId7" w:history="1">
        <w:r w:rsidR="00DA5794" w:rsidRPr="002A08B3">
          <w:rPr>
            <w:rStyle w:val="Hyperlink"/>
            <w:b/>
            <w:sz w:val="20"/>
            <w:szCs w:val="20"/>
          </w:rPr>
          <w:t>https://www.ncdps.gov/Index2.cfm?a=000003,002476,002483,002482,002514</w:t>
        </w:r>
      </w:hyperlink>
    </w:p>
    <w:p w14:paraId="7CD0E8C9" w14:textId="77777777" w:rsidR="001331CD" w:rsidRPr="002A08B3" w:rsidRDefault="001331CD" w:rsidP="004F5270">
      <w:pPr>
        <w:rPr>
          <w:b/>
          <w:sz w:val="20"/>
          <w:szCs w:val="20"/>
        </w:rPr>
      </w:pPr>
    </w:p>
    <w:p w14:paraId="2334FD4F" w14:textId="466CE730" w:rsidR="002A08B3" w:rsidRPr="002A08B3" w:rsidRDefault="002805E3" w:rsidP="004F5270">
      <w:pPr>
        <w:rPr>
          <w:b/>
          <w:sz w:val="18"/>
          <w:szCs w:val="20"/>
        </w:rPr>
      </w:pPr>
      <w:r w:rsidRPr="002A08B3">
        <w:rPr>
          <w:b/>
          <w:sz w:val="20"/>
          <w:szCs w:val="20"/>
        </w:rPr>
        <w:t>Only l</w:t>
      </w:r>
      <w:r w:rsidR="004F5270" w:rsidRPr="002A08B3">
        <w:rPr>
          <w:b/>
          <w:sz w:val="20"/>
          <w:szCs w:val="20"/>
        </w:rPr>
        <w:t xml:space="preserve">ocal public agencies, </w:t>
      </w:r>
      <w:r w:rsidR="004F5270" w:rsidRPr="002A08B3">
        <w:rPr>
          <w:b/>
          <w:bCs/>
          <w:sz w:val="20"/>
          <w:szCs w:val="20"/>
        </w:rPr>
        <w:t>501</w:t>
      </w:r>
      <w:r w:rsidR="00D82356" w:rsidRPr="002A08B3">
        <w:rPr>
          <w:b/>
          <w:bCs/>
          <w:sz w:val="20"/>
          <w:szCs w:val="20"/>
        </w:rPr>
        <w:t>c</w:t>
      </w:r>
      <w:r w:rsidR="004F5270" w:rsidRPr="002A08B3">
        <w:rPr>
          <w:b/>
          <w:bCs/>
          <w:sz w:val="20"/>
          <w:szCs w:val="20"/>
        </w:rPr>
        <w:t xml:space="preserve">3 </w:t>
      </w:r>
      <w:r w:rsidR="004F5270" w:rsidRPr="002A08B3">
        <w:rPr>
          <w:b/>
          <w:sz w:val="20"/>
          <w:szCs w:val="20"/>
        </w:rPr>
        <w:t>non-profit corporations and local housi</w:t>
      </w:r>
      <w:r w:rsidRPr="002A08B3">
        <w:rPr>
          <w:b/>
          <w:sz w:val="20"/>
          <w:szCs w:val="20"/>
        </w:rPr>
        <w:t xml:space="preserve">ng authorities will be considered for funding. </w:t>
      </w:r>
      <w:r w:rsidR="002A08B3" w:rsidRPr="002A08B3">
        <w:rPr>
          <w:b/>
          <w:sz w:val="20"/>
        </w:rPr>
        <w:t xml:space="preserve">Private non-profits are required to </w:t>
      </w:r>
      <w:r w:rsidR="00A93BEE">
        <w:rPr>
          <w:b/>
          <w:sz w:val="20"/>
        </w:rPr>
        <w:t>upload</w:t>
      </w:r>
      <w:r w:rsidR="002A08B3" w:rsidRPr="002A08B3">
        <w:rPr>
          <w:b/>
          <w:sz w:val="20"/>
        </w:rPr>
        <w:t xml:space="preserve"> the following forms into NC ALLIES or your application is considered incomplete: 1) No Over Due Tax form (available at the above link) 2)   Notarized DPS Conflict of Interest Statement Template (available at the above link), 3) The </w:t>
      </w:r>
      <w:r w:rsidR="002A08B3" w:rsidRPr="002A08B3">
        <w:rPr>
          <w:b/>
          <w:sz w:val="20"/>
          <w:u w:val="single"/>
        </w:rPr>
        <w:t>non-profit's</w:t>
      </w:r>
      <w:r w:rsidR="002A08B3" w:rsidRPr="002A08B3">
        <w:rPr>
          <w:b/>
          <w:sz w:val="20"/>
        </w:rPr>
        <w:t xml:space="preserve"> Conflict of Interest Policy; and 4) Proof of 501(c)(3) status.</w:t>
      </w:r>
    </w:p>
    <w:p w14:paraId="230A86E7" w14:textId="77777777" w:rsidR="002A08B3" w:rsidRDefault="002A08B3" w:rsidP="004F5270">
      <w:pPr>
        <w:rPr>
          <w:b/>
          <w:sz w:val="20"/>
          <w:szCs w:val="20"/>
        </w:rPr>
      </w:pPr>
    </w:p>
    <w:p w14:paraId="078BF071" w14:textId="353BBC25" w:rsidR="00E63E9B" w:rsidRPr="00A93BEE" w:rsidRDefault="002805E3" w:rsidP="004F5270">
      <w:pPr>
        <w:rPr>
          <w:b/>
          <w:sz w:val="20"/>
          <w:szCs w:val="20"/>
        </w:rPr>
      </w:pPr>
      <w:r w:rsidRPr="002A08B3">
        <w:rPr>
          <w:b/>
          <w:sz w:val="20"/>
          <w:szCs w:val="20"/>
        </w:rPr>
        <w:t xml:space="preserve">For additional information regarding the </w:t>
      </w:r>
      <w:r w:rsidR="004F5270" w:rsidRPr="002A08B3">
        <w:rPr>
          <w:b/>
          <w:sz w:val="20"/>
          <w:szCs w:val="20"/>
        </w:rPr>
        <w:t>applica</w:t>
      </w:r>
      <w:r w:rsidRPr="002A08B3">
        <w:rPr>
          <w:b/>
          <w:sz w:val="20"/>
          <w:szCs w:val="20"/>
        </w:rPr>
        <w:t>tion process: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361"/>
        <w:gridCol w:w="5651"/>
      </w:tblGrid>
      <w:tr w:rsidR="004F5270" w:rsidRPr="00D84C00" w14:paraId="130EFFC4" w14:textId="77777777" w:rsidTr="00A93BEE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75BA1" w14:textId="45F6BB64" w:rsidR="004F5270" w:rsidRPr="00D84C00" w:rsidRDefault="00495575" w:rsidP="00D874CE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Jeff Ledford</w:t>
            </w:r>
          </w:p>
        </w:tc>
        <w:tc>
          <w:tcPr>
            <w:tcW w:w="361" w:type="dxa"/>
          </w:tcPr>
          <w:p w14:paraId="13B306A2" w14:textId="77777777" w:rsidR="004F5270" w:rsidRPr="00D84C00" w:rsidRDefault="004F5270">
            <w:pPr>
              <w:rPr>
                <w:sz w:val="20"/>
              </w:rPr>
            </w:pPr>
            <w:r w:rsidRPr="00D84C00">
              <w:rPr>
                <w:sz w:val="20"/>
              </w:rPr>
              <w:t xml:space="preserve"> 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231D8" w14:textId="2D94BA59" w:rsidR="004F5270" w:rsidRPr="00D84C00" w:rsidRDefault="003B1DC0" w:rsidP="00D874C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704-484-6855</w:t>
            </w:r>
          </w:p>
        </w:tc>
      </w:tr>
      <w:tr w:rsidR="004F5270" w:rsidRPr="00D84C00" w14:paraId="099C2BE4" w14:textId="77777777" w:rsidTr="00A93BEE"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6C2F1" w14:textId="77777777" w:rsidR="004F5270" w:rsidRPr="00D84C00" w:rsidRDefault="004F5270">
            <w:pPr>
              <w:jc w:val="center"/>
              <w:rPr>
                <w:sz w:val="20"/>
              </w:rPr>
            </w:pPr>
            <w:r w:rsidRPr="00D84C00">
              <w:rPr>
                <w:sz w:val="20"/>
              </w:rPr>
              <w:t>JCPC Chairperson / or Designee</w:t>
            </w:r>
          </w:p>
        </w:tc>
        <w:tc>
          <w:tcPr>
            <w:tcW w:w="361" w:type="dxa"/>
          </w:tcPr>
          <w:p w14:paraId="04216EFF" w14:textId="77777777" w:rsidR="004F5270" w:rsidRPr="00D84C00" w:rsidRDefault="004F5270">
            <w:pPr>
              <w:rPr>
                <w:sz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DE2AC" w14:textId="77777777" w:rsidR="004F5270" w:rsidRDefault="004F5270">
            <w:pPr>
              <w:jc w:val="center"/>
              <w:rPr>
                <w:sz w:val="20"/>
              </w:rPr>
            </w:pPr>
            <w:r w:rsidRPr="00D84C00">
              <w:rPr>
                <w:sz w:val="20"/>
              </w:rPr>
              <w:t>Telephone #</w:t>
            </w:r>
          </w:p>
          <w:p w14:paraId="11ABDF24" w14:textId="1E93DE25" w:rsidR="00E63E9B" w:rsidRPr="00D84C00" w:rsidRDefault="00E63E9B">
            <w:pPr>
              <w:jc w:val="center"/>
              <w:rPr>
                <w:sz w:val="20"/>
              </w:rPr>
            </w:pPr>
          </w:p>
        </w:tc>
      </w:tr>
    </w:tbl>
    <w:p w14:paraId="474C8C11" w14:textId="1D76C197" w:rsidR="004F5270" w:rsidRPr="00A93BEE" w:rsidRDefault="0082747D" w:rsidP="004F5270">
      <w:pPr>
        <w:spacing w:after="40"/>
        <w:rPr>
          <w:b/>
          <w:sz w:val="20"/>
          <w:szCs w:val="22"/>
        </w:rPr>
      </w:pPr>
      <w:r w:rsidRPr="00A93BEE">
        <w:rPr>
          <w:b/>
          <w:sz w:val="20"/>
          <w:szCs w:val="22"/>
        </w:rPr>
        <w:lastRenderedPageBreak/>
        <w:t>For i</w:t>
      </w:r>
      <w:r w:rsidR="004F5270" w:rsidRPr="00A93BEE">
        <w:rPr>
          <w:b/>
          <w:sz w:val="20"/>
          <w:szCs w:val="22"/>
        </w:rPr>
        <w:t>nformation</w:t>
      </w:r>
      <w:r w:rsidR="00B24309" w:rsidRPr="00A93BEE">
        <w:rPr>
          <w:b/>
          <w:sz w:val="20"/>
          <w:szCs w:val="22"/>
        </w:rPr>
        <w:t xml:space="preserve"> about </w:t>
      </w:r>
      <w:r w:rsidRPr="00A93BEE">
        <w:rPr>
          <w:b/>
          <w:sz w:val="20"/>
          <w:szCs w:val="22"/>
        </w:rPr>
        <w:t xml:space="preserve">the </w:t>
      </w:r>
      <w:r w:rsidR="00DA1973" w:rsidRPr="00A93BEE">
        <w:rPr>
          <w:b/>
          <w:sz w:val="20"/>
          <w:szCs w:val="22"/>
        </w:rPr>
        <w:t xml:space="preserve">program </w:t>
      </w:r>
      <w:r w:rsidR="00D82356" w:rsidRPr="00A93BEE">
        <w:rPr>
          <w:b/>
          <w:sz w:val="20"/>
          <w:szCs w:val="22"/>
        </w:rPr>
        <w:t xml:space="preserve">application </w:t>
      </w:r>
      <w:r w:rsidRPr="00A93BEE">
        <w:rPr>
          <w:b/>
          <w:sz w:val="20"/>
          <w:szCs w:val="22"/>
        </w:rPr>
        <w:t>worksh</w:t>
      </w:r>
      <w:r w:rsidR="001331CD" w:rsidRPr="00A93BEE">
        <w:rPr>
          <w:b/>
          <w:sz w:val="20"/>
          <w:szCs w:val="22"/>
        </w:rPr>
        <w:t>op</w:t>
      </w:r>
      <w:r w:rsidR="009D6A4F" w:rsidRPr="00A93BEE">
        <w:rPr>
          <w:b/>
          <w:sz w:val="20"/>
          <w:szCs w:val="22"/>
        </w:rPr>
        <w:t xml:space="preserve"> </w:t>
      </w:r>
      <w:r w:rsidR="00B24309" w:rsidRPr="00A93BEE">
        <w:rPr>
          <w:b/>
          <w:sz w:val="20"/>
          <w:szCs w:val="22"/>
        </w:rPr>
        <w:t>and</w:t>
      </w:r>
      <w:r w:rsidR="00D825B4" w:rsidRPr="00A93BEE">
        <w:rPr>
          <w:b/>
          <w:sz w:val="20"/>
          <w:szCs w:val="22"/>
        </w:rPr>
        <w:t xml:space="preserve"> other</w:t>
      </w:r>
      <w:r w:rsidRPr="00A93BEE">
        <w:rPr>
          <w:b/>
          <w:sz w:val="20"/>
          <w:szCs w:val="22"/>
        </w:rPr>
        <w:t xml:space="preserve"> technical assistance</w:t>
      </w:r>
      <w:r w:rsidR="004F5270" w:rsidRPr="00A93BEE">
        <w:rPr>
          <w:b/>
          <w:sz w:val="20"/>
          <w:szCs w:val="22"/>
        </w:rPr>
        <w:t xml:space="preserve">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4950"/>
      </w:tblGrid>
      <w:tr w:rsidR="00B24309" w:rsidRPr="00D84C00" w14:paraId="75945611" w14:textId="77777777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63187" w14:textId="17EF022E" w:rsidR="00B24309" w:rsidRPr="00D84C00" w:rsidRDefault="007E722D" w:rsidP="00B24309">
            <w:pPr>
              <w:ind w:right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Melissa Johnson</w:t>
            </w:r>
          </w:p>
        </w:tc>
        <w:tc>
          <w:tcPr>
            <w:tcW w:w="4950" w:type="dxa"/>
          </w:tcPr>
          <w:p w14:paraId="28C70194" w14:textId="01A7571F" w:rsidR="00B24309" w:rsidRPr="00D84C00" w:rsidRDefault="00B24309" w:rsidP="003B1DC0">
            <w:pPr>
              <w:rPr>
                <w:sz w:val="20"/>
              </w:rPr>
            </w:pPr>
            <w:r w:rsidRPr="00D84C00">
              <w:rPr>
                <w:sz w:val="20"/>
              </w:rPr>
              <w:t xml:space="preserve">, Area Consultant at </w:t>
            </w:r>
            <w:r w:rsidR="007E722D">
              <w:rPr>
                <w:b/>
                <w:sz w:val="20"/>
                <w:szCs w:val="20"/>
              </w:rPr>
              <w:t>828-296-4745   melissa.g.johnson@ncdps.gov</w:t>
            </w:r>
            <w:r w:rsidR="00CC0024" w:rsidRPr="00D84C00">
              <w:t>.</w:t>
            </w:r>
          </w:p>
        </w:tc>
      </w:tr>
    </w:tbl>
    <w:p w14:paraId="56B6B912" w14:textId="77777777" w:rsidR="004F5270" w:rsidRPr="00D84C00" w:rsidRDefault="004F5270" w:rsidP="004F5270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270"/>
        <w:gridCol w:w="4482"/>
      </w:tblGrid>
      <w:tr w:rsidR="004F5270" w:rsidRPr="00D84C00" w14:paraId="08C7380B" w14:textId="77777777" w:rsidTr="00A93BEE">
        <w:tc>
          <w:tcPr>
            <w:tcW w:w="4248" w:type="dxa"/>
          </w:tcPr>
          <w:p w14:paraId="3AE6BAC9" w14:textId="769E62DB" w:rsidR="004F5270" w:rsidRPr="001D064D" w:rsidRDefault="00B24309" w:rsidP="00646116">
            <w:pPr>
              <w:jc w:val="right"/>
              <w:rPr>
                <w:b/>
                <w:sz w:val="20"/>
              </w:rPr>
            </w:pPr>
            <w:r w:rsidRPr="001D064D">
              <w:rPr>
                <w:b/>
                <w:sz w:val="20"/>
              </w:rPr>
              <w:t xml:space="preserve">The deadline for </w:t>
            </w:r>
            <w:r w:rsidR="004F5270" w:rsidRPr="001D064D">
              <w:rPr>
                <w:b/>
                <w:sz w:val="20"/>
              </w:rPr>
              <w:t>application</w:t>
            </w:r>
            <w:r w:rsidR="00A93BEE">
              <w:rPr>
                <w:b/>
                <w:sz w:val="20"/>
              </w:rPr>
              <w:t xml:space="preserve"> submission into NCALLIES</w:t>
            </w:r>
            <w:r w:rsidR="00646116">
              <w:rPr>
                <w:b/>
                <w:sz w:val="20"/>
              </w:rPr>
              <w:t xml:space="preserve">: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7322F0B2" w14:textId="77777777" w:rsidR="00A93BEE" w:rsidRDefault="00A93BEE" w:rsidP="001E00E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098834B" w14:textId="743C7930" w:rsidR="004F5270" w:rsidRPr="00F62B09" w:rsidRDefault="00B1523C" w:rsidP="001E00E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April 29</w:t>
            </w:r>
            <w:r w:rsidR="003B1DC0">
              <w:rPr>
                <w:b/>
                <w:sz w:val="20"/>
                <w:szCs w:val="20"/>
                <w:u w:val="single"/>
              </w:rPr>
              <w:t>, 2022 by 5:00pm</w:t>
            </w:r>
            <w:r w:rsidR="00CC0024" w:rsidRPr="00F62B09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CC0024" w:rsidRPr="00F62B09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CC0024" w:rsidRPr="00F62B09">
              <w:rPr>
                <w:b/>
                <w:sz w:val="20"/>
                <w:szCs w:val="20"/>
                <w:u w:val="single"/>
              </w:rPr>
            </w:r>
            <w:r w:rsidR="00CC0024" w:rsidRPr="00F62B09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D30C67">
              <w:rPr>
                <w:b/>
                <w:sz w:val="20"/>
                <w:szCs w:val="20"/>
                <w:u w:val="single"/>
              </w:rPr>
              <w:t> </w:t>
            </w:r>
            <w:r w:rsidR="00D30C67">
              <w:rPr>
                <w:b/>
                <w:sz w:val="20"/>
                <w:szCs w:val="20"/>
                <w:u w:val="single"/>
              </w:rPr>
              <w:t> </w:t>
            </w:r>
            <w:r w:rsidR="00D30C67">
              <w:rPr>
                <w:b/>
                <w:sz w:val="20"/>
                <w:szCs w:val="20"/>
                <w:u w:val="single"/>
              </w:rPr>
              <w:t> </w:t>
            </w:r>
            <w:r w:rsidR="00D30C67">
              <w:rPr>
                <w:b/>
                <w:sz w:val="20"/>
                <w:szCs w:val="20"/>
                <w:u w:val="single"/>
              </w:rPr>
              <w:t> </w:t>
            </w:r>
            <w:r w:rsidR="00D30C67">
              <w:rPr>
                <w:b/>
                <w:sz w:val="20"/>
                <w:szCs w:val="20"/>
                <w:u w:val="single"/>
              </w:rPr>
              <w:t> </w:t>
            </w:r>
            <w:r w:rsidR="00CC0024" w:rsidRPr="00F62B09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  <w:tc>
          <w:tcPr>
            <w:tcW w:w="270" w:type="dxa"/>
          </w:tcPr>
          <w:p w14:paraId="35F198A8" w14:textId="259CDB64" w:rsidR="004F5270" w:rsidRPr="001D064D" w:rsidRDefault="004F5270">
            <w:pPr>
              <w:rPr>
                <w:b/>
                <w:sz w:val="20"/>
              </w:rPr>
            </w:pPr>
          </w:p>
        </w:tc>
        <w:tc>
          <w:tcPr>
            <w:tcW w:w="4482" w:type="dxa"/>
          </w:tcPr>
          <w:p w14:paraId="1CF78FAA" w14:textId="77777777" w:rsidR="00A93BEE" w:rsidRDefault="00D30C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(Email/Mai</w:t>
            </w:r>
            <w:r w:rsidR="004F5270" w:rsidRPr="001D064D">
              <w:rPr>
                <w:b/>
                <w:sz w:val="20"/>
              </w:rPr>
              <w:t>l or deliver</w:t>
            </w:r>
            <w:r>
              <w:rPr>
                <w:b/>
                <w:sz w:val="20"/>
              </w:rPr>
              <w:t>) to:</w:t>
            </w:r>
          </w:p>
          <w:p w14:paraId="21B8C1CA" w14:textId="1CF67CEA" w:rsidR="00F62B09" w:rsidRDefault="004F5270" w:rsidP="003B1DC0">
            <w:pPr>
              <w:rPr>
                <w:b/>
                <w:sz w:val="20"/>
              </w:rPr>
            </w:pPr>
            <w:r w:rsidRPr="001D064D">
              <w:rPr>
                <w:b/>
                <w:sz w:val="20"/>
              </w:rPr>
              <w:t xml:space="preserve"> </w:t>
            </w:r>
            <w:hyperlink r:id="rId8" w:history="1">
              <w:r w:rsidR="00495575" w:rsidRPr="00A124F7">
                <w:rPr>
                  <w:rStyle w:val="Hyperlink"/>
                  <w:b/>
                  <w:sz w:val="20"/>
                  <w:szCs w:val="20"/>
                </w:rPr>
                <w:t>margiesc822@gmail.com</w:t>
              </w:r>
            </w:hyperlink>
            <w:r w:rsidR="00495575">
              <w:rPr>
                <w:b/>
                <w:sz w:val="20"/>
                <w:szCs w:val="20"/>
                <w:u w:val="single"/>
              </w:rPr>
              <w:t xml:space="preserve"> </w:t>
            </w:r>
            <w:r w:rsidR="001331CD">
              <w:rPr>
                <w:b/>
                <w:sz w:val="20"/>
              </w:rPr>
              <w:t xml:space="preserve"> </w:t>
            </w:r>
            <w:r w:rsidR="00495575">
              <w:rPr>
                <w:b/>
                <w:sz w:val="20"/>
              </w:rPr>
              <w:t xml:space="preserve">by </w:t>
            </w:r>
            <w:r w:rsidR="003B1DC0">
              <w:rPr>
                <w:b/>
                <w:sz w:val="20"/>
              </w:rPr>
              <w:t>5:00 pm</w:t>
            </w:r>
            <w:r w:rsidR="00B1523C">
              <w:rPr>
                <w:b/>
                <w:sz w:val="20"/>
              </w:rPr>
              <w:t xml:space="preserve">  April 29</w:t>
            </w:r>
            <w:r w:rsidR="003B1DC0">
              <w:rPr>
                <w:b/>
                <w:sz w:val="20"/>
              </w:rPr>
              <w:t>,</w:t>
            </w:r>
            <w:r w:rsidR="005658D5">
              <w:rPr>
                <w:b/>
                <w:sz w:val="20"/>
              </w:rPr>
              <w:t xml:space="preserve"> </w:t>
            </w:r>
            <w:r w:rsidR="003B1DC0">
              <w:rPr>
                <w:b/>
                <w:sz w:val="20"/>
              </w:rPr>
              <w:t>2022</w:t>
            </w:r>
          </w:p>
          <w:p w14:paraId="3BDC2D6B" w14:textId="41A1E41C" w:rsidR="003B1DC0" w:rsidRPr="001D064D" w:rsidRDefault="003B1DC0" w:rsidP="003B1DC0">
            <w:pPr>
              <w:rPr>
                <w:b/>
                <w:sz w:val="20"/>
              </w:rPr>
            </w:pPr>
          </w:p>
        </w:tc>
      </w:tr>
    </w:tbl>
    <w:p w14:paraId="5DBDAD20" w14:textId="4339F49A" w:rsidR="004F5270" w:rsidRDefault="003B1D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When the application is sent to </w:t>
      </w:r>
      <w:r w:rsidR="0076123D">
        <w:rPr>
          <w:b/>
          <w:sz w:val="20"/>
          <w:szCs w:val="20"/>
        </w:rPr>
        <w:t xml:space="preserve">the allocations committee chair at </w:t>
      </w:r>
      <w:hyperlink r:id="rId9" w:history="1">
        <w:r w:rsidRPr="00A124F7">
          <w:rPr>
            <w:rStyle w:val="Hyperlink"/>
            <w:b/>
            <w:sz w:val="20"/>
            <w:szCs w:val="20"/>
          </w:rPr>
          <w:t>margiesc822@gmail.com</w:t>
        </w:r>
      </w:hyperlink>
      <w:r>
        <w:rPr>
          <w:b/>
          <w:sz w:val="20"/>
          <w:szCs w:val="20"/>
        </w:rPr>
        <w:t xml:space="preserve"> a cop</w:t>
      </w:r>
      <w:r w:rsidR="00334B55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 of the most recent audit MUST be included</w:t>
      </w:r>
      <w:r w:rsidR="00334B55">
        <w:rPr>
          <w:b/>
          <w:sz w:val="20"/>
          <w:szCs w:val="20"/>
        </w:rPr>
        <w:t xml:space="preserve"> with proof of 501-c-3 status</w:t>
      </w:r>
      <w:r>
        <w:rPr>
          <w:b/>
          <w:sz w:val="20"/>
          <w:szCs w:val="20"/>
        </w:rPr>
        <w:t>.  Also, a copy of the current agency Board of Directors, including designation of officers</w:t>
      </w:r>
      <w:r w:rsidR="0095296E">
        <w:rPr>
          <w:b/>
          <w:sz w:val="20"/>
          <w:szCs w:val="20"/>
        </w:rPr>
        <w:t xml:space="preserve">, and a copy of the </w:t>
      </w:r>
      <w:r w:rsidR="00334B55">
        <w:rPr>
          <w:b/>
          <w:sz w:val="20"/>
          <w:szCs w:val="20"/>
        </w:rPr>
        <w:t xml:space="preserve">No Taxes Due Form is required.  A copy of the </w:t>
      </w:r>
      <w:r w:rsidR="00754089">
        <w:rPr>
          <w:b/>
          <w:sz w:val="20"/>
          <w:szCs w:val="20"/>
        </w:rPr>
        <w:t xml:space="preserve">applicant’s </w:t>
      </w:r>
      <w:r w:rsidR="0095296E">
        <w:rPr>
          <w:b/>
          <w:sz w:val="20"/>
          <w:szCs w:val="20"/>
        </w:rPr>
        <w:t>Conflict of Interest Policy should be included</w:t>
      </w:r>
      <w:r w:rsidR="00334B55">
        <w:rPr>
          <w:b/>
          <w:sz w:val="20"/>
          <w:szCs w:val="20"/>
        </w:rPr>
        <w:t xml:space="preserve"> and if there are existing Conflicts for Board Members those should be noted</w:t>
      </w:r>
      <w:r w:rsidR="0095296E">
        <w:rPr>
          <w:b/>
          <w:sz w:val="20"/>
          <w:szCs w:val="20"/>
        </w:rPr>
        <w:t>.</w:t>
      </w:r>
      <w:r w:rsidR="00334B55">
        <w:rPr>
          <w:b/>
          <w:sz w:val="20"/>
          <w:szCs w:val="20"/>
        </w:rPr>
        <w:t xml:space="preserve">  For new applicants ONLY, there should be THREE letters of support from other agencies.  </w:t>
      </w:r>
      <w:r w:rsidR="0095296E">
        <w:rPr>
          <w:b/>
          <w:sz w:val="20"/>
          <w:szCs w:val="20"/>
        </w:rPr>
        <w:t xml:space="preserve">  Interviews will be conducted with the Program Managers on </w:t>
      </w:r>
      <w:r w:rsidR="00B1523C">
        <w:rPr>
          <w:b/>
          <w:sz w:val="20"/>
          <w:szCs w:val="20"/>
        </w:rPr>
        <w:t>May 2nd</w:t>
      </w:r>
      <w:r w:rsidR="0095296E">
        <w:rPr>
          <w:b/>
          <w:sz w:val="20"/>
          <w:szCs w:val="20"/>
        </w:rPr>
        <w:t xml:space="preserve"> at the Shelby Police Department.  Times will be assigned as the applications are received.  Mandatory training for ALL applicants will be held </w:t>
      </w:r>
      <w:r w:rsidR="007E722D">
        <w:rPr>
          <w:b/>
          <w:sz w:val="20"/>
          <w:szCs w:val="20"/>
        </w:rPr>
        <w:t xml:space="preserve">virtually </w:t>
      </w:r>
      <w:r w:rsidR="0095296E">
        <w:rPr>
          <w:b/>
          <w:sz w:val="20"/>
          <w:szCs w:val="20"/>
        </w:rPr>
        <w:t xml:space="preserve">on </w:t>
      </w:r>
      <w:r w:rsidR="00B1523C">
        <w:rPr>
          <w:b/>
          <w:sz w:val="20"/>
          <w:szCs w:val="20"/>
        </w:rPr>
        <w:t>April 22</w:t>
      </w:r>
      <w:r w:rsidR="0095296E">
        <w:rPr>
          <w:b/>
          <w:sz w:val="20"/>
          <w:szCs w:val="20"/>
        </w:rPr>
        <w:t xml:space="preserve"> at 10:00 am.  Program Managers, or anticipated Program Managers</w:t>
      </w:r>
      <w:r w:rsidR="00030A6D">
        <w:rPr>
          <w:b/>
          <w:sz w:val="20"/>
          <w:szCs w:val="20"/>
        </w:rPr>
        <w:t>,</w:t>
      </w:r>
      <w:r w:rsidR="0095296E">
        <w:rPr>
          <w:b/>
          <w:sz w:val="20"/>
          <w:szCs w:val="20"/>
        </w:rPr>
        <w:t xml:space="preserve"> are required to attend the Cleveland County training.  </w:t>
      </w:r>
      <w:r w:rsidR="007E722D">
        <w:rPr>
          <w:b/>
          <w:sz w:val="20"/>
          <w:szCs w:val="20"/>
        </w:rPr>
        <w:t>The link is as follows:</w:t>
      </w:r>
    </w:p>
    <w:p w14:paraId="72CFFC38" w14:textId="77777777" w:rsidR="00B1523C" w:rsidRDefault="00B1523C">
      <w:pPr>
        <w:rPr>
          <w:b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2"/>
      </w:tblGrid>
      <w:tr w:rsidR="00B1523C" w:rsidRPr="00B1523C" w14:paraId="714D16A9" w14:textId="77777777" w:rsidTr="00B152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8B1263" w14:textId="77777777" w:rsidR="00B1523C" w:rsidRPr="00B1523C" w:rsidRDefault="00B1523C" w:rsidP="00B1523C">
            <w:pPr>
              <w:autoSpaceDE/>
              <w:autoSpaceDN/>
              <w:spacing w:line="360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B1523C">
              <w:rPr>
                <w:b/>
                <w:bCs/>
                <w:color w:val="000000"/>
                <w:sz w:val="18"/>
                <w:szCs w:val="18"/>
              </w:rPr>
              <w:t>Join from the meeting link</w:t>
            </w:r>
          </w:p>
        </w:tc>
      </w:tr>
      <w:tr w:rsidR="00B1523C" w:rsidRPr="00B1523C" w14:paraId="6ED606F8" w14:textId="77777777" w:rsidTr="00B152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6B422A" w14:textId="77777777" w:rsidR="00B1523C" w:rsidRPr="00B1523C" w:rsidRDefault="00442891" w:rsidP="00B1523C">
            <w:pPr>
              <w:autoSpaceDE/>
              <w:autoSpaceDN/>
              <w:spacing w:line="360" w:lineRule="atLeast"/>
              <w:rPr>
                <w:color w:val="222222"/>
                <w:sz w:val="21"/>
                <w:szCs w:val="21"/>
              </w:rPr>
            </w:pPr>
            <w:hyperlink r:id="rId10" w:tgtFrame="_blank" w:history="1">
              <w:r w:rsidR="00B1523C" w:rsidRPr="00B1523C">
                <w:rPr>
                  <w:color w:val="005E7D"/>
                  <w:sz w:val="21"/>
                  <w:szCs w:val="21"/>
                </w:rPr>
                <w:t>https://ncdps.webex.com/ncdps/j.php?MTID=m6f104665459aba22b53543079e85411f</w:t>
              </w:r>
            </w:hyperlink>
          </w:p>
        </w:tc>
      </w:tr>
    </w:tbl>
    <w:p w14:paraId="23D63D66" w14:textId="77777777" w:rsidR="00B1523C" w:rsidRPr="00B1523C" w:rsidRDefault="00B1523C" w:rsidP="00B1523C">
      <w:pPr>
        <w:autoSpaceDE/>
        <w:autoSpaceDN/>
        <w:rPr>
          <w:rFonts w:ascii="Times New Roman" w:hAnsi="Times New Roman" w:cs="Times New Roman"/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</w:tblGrid>
      <w:tr w:rsidR="00B1523C" w:rsidRPr="00B1523C" w14:paraId="70457DCC" w14:textId="77777777" w:rsidTr="00B1523C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FE3BB5" w14:textId="77777777" w:rsidR="00B1523C" w:rsidRPr="00B1523C" w:rsidRDefault="00B1523C" w:rsidP="00B1523C">
            <w:pPr>
              <w:autoSpaceDE/>
              <w:autoSpaceDN/>
              <w:spacing w:line="300" w:lineRule="atLeast"/>
              <w:rPr>
                <w:rFonts w:ascii="Helvetica" w:hAnsi="Helvetica" w:cs="Helvetica"/>
                <w:color w:val="222222"/>
              </w:rPr>
            </w:pPr>
            <w:r w:rsidRPr="00B1523C">
              <w:rPr>
                <w:rFonts w:ascii="Helvetica" w:hAnsi="Helvetica" w:cs="Helvetica"/>
                <w:color w:val="222222"/>
              </w:rPr>
              <w:t> </w:t>
            </w:r>
          </w:p>
        </w:tc>
      </w:tr>
    </w:tbl>
    <w:p w14:paraId="34F7DC71" w14:textId="77777777" w:rsidR="00B1523C" w:rsidRPr="00B1523C" w:rsidRDefault="00B1523C" w:rsidP="00B1523C">
      <w:pPr>
        <w:autoSpaceDE/>
        <w:autoSpaceDN/>
        <w:rPr>
          <w:rFonts w:ascii="Times New Roman" w:hAnsi="Times New Roman" w:cs="Times New Roman"/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0"/>
      </w:tblGrid>
      <w:tr w:rsidR="00B1523C" w:rsidRPr="00B1523C" w14:paraId="1873639B" w14:textId="77777777" w:rsidTr="00B152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D0B318" w14:textId="77777777" w:rsidR="00B1523C" w:rsidRPr="00B1523C" w:rsidRDefault="00B1523C" w:rsidP="00B1523C">
            <w:pPr>
              <w:autoSpaceDE/>
              <w:autoSpaceDN/>
              <w:spacing w:line="360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B1523C">
              <w:rPr>
                <w:b/>
                <w:bCs/>
                <w:color w:val="000000"/>
                <w:sz w:val="18"/>
                <w:szCs w:val="18"/>
              </w:rPr>
              <w:t>Join by meeting number</w:t>
            </w:r>
          </w:p>
        </w:tc>
      </w:tr>
      <w:tr w:rsidR="00B1523C" w:rsidRPr="00B1523C" w14:paraId="0F575F31" w14:textId="77777777" w:rsidTr="00B152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C0FA84" w14:textId="77777777" w:rsidR="00B1523C" w:rsidRPr="00B1523C" w:rsidRDefault="00B1523C" w:rsidP="00B1523C">
            <w:pPr>
              <w:autoSpaceDE/>
              <w:autoSpaceDN/>
              <w:spacing w:line="330" w:lineRule="atLeast"/>
              <w:rPr>
                <w:color w:val="333333"/>
                <w:sz w:val="21"/>
                <w:szCs w:val="21"/>
              </w:rPr>
            </w:pPr>
            <w:r w:rsidRPr="00B1523C">
              <w:rPr>
                <w:color w:val="333333"/>
                <w:sz w:val="21"/>
                <w:szCs w:val="21"/>
              </w:rPr>
              <w:t>Meeting number (access code): 2315 598 5547</w:t>
            </w:r>
          </w:p>
        </w:tc>
      </w:tr>
      <w:tr w:rsidR="00B1523C" w:rsidRPr="00B1523C" w14:paraId="57CC9654" w14:textId="77777777" w:rsidTr="00B152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EB87FC" w14:textId="77777777" w:rsidR="00B1523C" w:rsidRPr="00B1523C" w:rsidRDefault="00B1523C" w:rsidP="00B1523C">
            <w:pPr>
              <w:autoSpaceDE/>
              <w:autoSpaceDN/>
              <w:spacing w:line="330" w:lineRule="atLeast"/>
              <w:rPr>
                <w:color w:val="333333"/>
                <w:sz w:val="21"/>
                <w:szCs w:val="21"/>
              </w:rPr>
            </w:pPr>
            <w:r w:rsidRPr="00B1523C">
              <w:rPr>
                <w:color w:val="333333"/>
                <w:sz w:val="21"/>
                <w:szCs w:val="21"/>
              </w:rPr>
              <w:t>Meeting password: vDv7JpPd59A (83875773 from phones)</w:t>
            </w:r>
          </w:p>
        </w:tc>
      </w:tr>
    </w:tbl>
    <w:p w14:paraId="5EAFEECD" w14:textId="77777777" w:rsidR="00B1523C" w:rsidRPr="00B1523C" w:rsidRDefault="00B1523C" w:rsidP="00B1523C">
      <w:pPr>
        <w:autoSpaceDE/>
        <w:autoSpaceDN/>
        <w:rPr>
          <w:rFonts w:ascii="Times New Roman" w:hAnsi="Times New Roman" w:cs="Times New Roman"/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</w:tblGrid>
      <w:tr w:rsidR="00B1523C" w:rsidRPr="00B1523C" w14:paraId="437B5CAB" w14:textId="77777777" w:rsidTr="00B1523C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6929F5" w14:textId="77777777" w:rsidR="00B1523C" w:rsidRPr="00B1523C" w:rsidRDefault="00B1523C" w:rsidP="00B1523C">
            <w:pPr>
              <w:autoSpaceDE/>
              <w:autoSpaceDN/>
              <w:spacing w:line="300" w:lineRule="atLeast"/>
              <w:rPr>
                <w:rFonts w:ascii="Helvetica" w:hAnsi="Helvetica" w:cs="Helvetica"/>
                <w:color w:val="222222"/>
              </w:rPr>
            </w:pPr>
            <w:r w:rsidRPr="00B1523C">
              <w:rPr>
                <w:rFonts w:ascii="Helvetica" w:hAnsi="Helvetica" w:cs="Helvetica"/>
                <w:color w:val="222222"/>
              </w:rPr>
              <w:t> </w:t>
            </w:r>
          </w:p>
        </w:tc>
      </w:tr>
    </w:tbl>
    <w:p w14:paraId="6E9EDC97" w14:textId="77777777" w:rsidR="00B1523C" w:rsidRPr="00B1523C" w:rsidRDefault="00B1523C" w:rsidP="00B1523C">
      <w:pPr>
        <w:autoSpaceDE/>
        <w:autoSpaceDN/>
        <w:rPr>
          <w:rFonts w:ascii="Times New Roman" w:hAnsi="Times New Roman" w:cs="Times New Roman"/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4"/>
      </w:tblGrid>
      <w:tr w:rsidR="00B1523C" w:rsidRPr="00B1523C" w14:paraId="088604C5" w14:textId="77777777" w:rsidTr="00B152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819034" w14:textId="77777777" w:rsidR="00B1523C" w:rsidRPr="00B1523C" w:rsidRDefault="00B1523C" w:rsidP="00B1523C">
            <w:pPr>
              <w:autoSpaceDE/>
              <w:autoSpaceDN/>
              <w:spacing w:line="360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B1523C">
              <w:rPr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</w:p>
        </w:tc>
      </w:tr>
      <w:tr w:rsidR="00B1523C" w:rsidRPr="00B1523C" w14:paraId="5A11474C" w14:textId="77777777" w:rsidTr="00B152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719FEF" w14:textId="77777777" w:rsidR="00B1523C" w:rsidRPr="00B1523C" w:rsidRDefault="00442891" w:rsidP="00B1523C">
            <w:pPr>
              <w:autoSpaceDE/>
              <w:autoSpaceDN/>
              <w:spacing w:line="360" w:lineRule="atLeast"/>
              <w:rPr>
                <w:color w:val="222222"/>
                <w:sz w:val="21"/>
                <w:szCs w:val="21"/>
              </w:rPr>
            </w:pPr>
            <w:hyperlink r:id="rId11" w:tgtFrame="_blank" w:history="1">
              <w:r w:rsidR="00B1523C" w:rsidRPr="00B1523C">
                <w:rPr>
                  <w:color w:val="005E7D"/>
                  <w:sz w:val="21"/>
                  <w:szCs w:val="21"/>
                </w:rPr>
                <w:t>+1-415-655-0002,,23155985547#83875773#</w:t>
              </w:r>
            </w:hyperlink>
            <w:r w:rsidR="00B1523C" w:rsidRPr="00B1523C">
              <w:rPr>
                <w:color w:val="222222"/>
                <w:sz w:val="21"/>
                <w:szCs w:val="21"/>
              </w:rPr>
              <w:t> US Toll</w:t>
            </w:r>
          </w:p>
        </w:tc>
      </w:tr>
      <w:tr w:rsidR="00B1523C" w:rsidRPr="00B1523C" w14:paraId="027C6156" w14:textId="77777777" w:rsidTr="00B152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E926A5" w14:textId="77777777" w:rsidR="00B1523C" w:rsidRPr="00B1523C" w:rsidRDefault="00B1523C" w:rsidP="00B1523C">
            <w:pPr>
              <w:autoSpaceDE/>
              <w:autoSpaceDN/>
              <w:spacing w:line="360" w:lineRule="atLeast"/>
              <w:rPr>
                <w:color w:val="222222"/>
                <w:sz w:val="21"/>
                <w:szCs w:val="21"/>
              </w:rPr>
            </w:pPr>
            <w:r w:rsidRPr="00B1523C">
              <w:rPr>
                <w:color w:val="222222"/>
                <w:sz w:val="21"/>
                <w:szCs w:val="21"/>
              </w:rPr>
              <w:t>Some mobile devices may ask attendees to enter a numeric password.</w:t>
            </w:r>
          </w:p>
        </w:tc>
      </w:tr>
      <w:tr w:rsidR="00B1523C" w:rsidRPr="00B1523C" w14:paraId="643F7F90" w14:textId="77777777" w:rsidTr="00B1523C">
        <w:trPr>
          <w:trHeight w:val="36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AEC81A" w14:textId="77777777" w:rsidR="00B1523C" w:rsidRPr="00B1523C" w:rsidRDefault="00B1523C" w:rsidP="00B1523C">
            <w:pPr>
              <w:autoSpaceDE/>
              <w:autoSpaceDN/>
              <w:spacing w:line="360" w:lineRule="atLeast"/>
              <w:rPr>
                <w:rFonts w:ascii="Helvetica" w:hAnsi="Helvetica" w:cs="Helvetica"/>
                <w:color w:val="222222"/>
              </w:rPr>
            </w:pPr>
            <w:r w:rsidRPr="00B1523C">
              <w:rPr>
                <w:rFonts w:ascii="Helvetica" w:hAnsi="Helvetica" w:cs="Helvetica"/>
                <w:color w:val="222222"/>
              </w:rPr>
              <w:t> </w:t>
            </w:r>
          </w:p>
        </w:tc>
      </w:tr>
    </w:tbl>
    <w:p w14:paraId="730D9A4A" w14:textId="77777777" w:rsidR="00B1523C" w:rsidRPr="00B1523C" w:rsidRDefault="00B1523C" w:rsidP="00B1523C">
      <w:pPr>
        <w:autoSpaceDE/>
        <w:autoSpaceDN/>
        <w:rPr>
          <w:rFonts w:ascii="Times New Roman" w:hAnsi="Times New Roman" w:cs="Times New Roman"/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</w:tblGrid>
      <w:tr w:rsidR="00B1523C" w:rsidRPr="00B1523C" w14:paraId="4C4CC628" w14:textId="77777777" w:rsidTr="00B152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E5070F" w14:textId="77777777" w:rsidR="00B1523C" w:rsidRPr="00B1523C" w:rsidRDefault="00B1523C" w:rsidP="00B1523C">
            <w:pPr>
              <w:autoSpaceDE/>
              <w:autoSpaceDN/>
              <w:spacing w:line="360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B1523C">
              <w:rPr>
                <w:b/>
                <w:bCs/>
                <w:color w:val="000000"/>
                <w:sz w:val="18"/>
                <w:szCs w:val="18"/>
              </w:rPr>
              <w:t>Join by phone</w:t>
            </w:r>
          </w:p>
        </w:tc>
      </w:tr>
      <w:tr w:rsidR="00B1523C" w:rsidRPr="00B1523C" w14:paraId="0CD8036E" w14:textId="77777777" w:rsidTr="00B152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5AC22D" w14:textId="77777777" w:rsidR="00B1523C" w:rsidRPr="00B1523C" w:rsidRDefault="00B1523C" w:rsidP="00B1523C">
            <w:pPr>
              <w:autoSpaceDE/>
              <w:autoSpaceDN/>
              <w:spacing w:line="360" w:lineRule="atLeast"/>
              <w:rPr>
                <w:color w:val="333333"/>
                <w:sz w:val="21"/>
                <w:szCs w:val="21"/>
              </w:rPr>
            </w:pPr>
            <w:r w:rsidRPr="00B1523C">
              <w:rPr>
                <w:color w:val="333333"/>
                <w:sz w:val="21"/>
                <w:szCs w:val="21"/>
              </w:rPr>
              <w:t>+1-415-655-0002 US Toll</w:t>
            </w:r>
          </w:p>
        </w:tc>
      </w:tr>
      <w:tr w:rsidR="00B1523C" w:rsidRPr="00B1523C" w14:paraId="1688C81B" w14:textId="77777777" w:rsidTr="00B152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084696" w14:textId="77777777" w:rsidR="00B1523C" w:rsidRPr="00B1523C" w:rsidRDefault="00442891" w:rsidP="00B1523C">
            <w:pPr>
              <w:autoSpaceDE/>
              <w:autoSpaceDN/>
              <w:spacing w:line="360" w:lineRule="atLeast"/>
              <w:rPr>
                <w:color w:val="222222"/>
                <w:sz w:val="21"/>
                <w:szCs w:val="21"/>
              </w:rPr>
            </w:pPr>
            <w:hyperlink r:id="rId12" w:tgtFrame="_blank" w:history="1">
              <w:r w:rsidR="00B1523C" w:rsidRPr="00B1523C">
                <w:rPr>
                  <w:color w:val="005E7D"/>
                  <w:sz w:val="21"/>
                  <w:szCs w:val="21"/>
                </w:rPr>
                <w:t>Global call-in numbers</w:t>
              </w:r>
            </w:hyperlink>
          </w:p>
        </w:tc>
      </w:tr>
    </w:tbl>
    <w:p w14:paraId="300BD81F" w14:textId="77777777" w:rsidR="00B1523C" w:rsidRDefault="00B1523C">
      <w:pPr>
        <w:rPr>
          <w:b/>
          <w:sz w:val="20"/>
          <w:szCs w:val="20"/>
        </w:rPr>
      </w:pPr>
    </w:p>
    <w:sectPr w:rsidR="00B1523C" w:rsidSect="002A08B3">
      <w:footerReference w:type="default" r:id="rId13"/>
      <w:pgSz w:w="12240" w:h="15840"/>
      <w:pgMar w:top="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25C2" w14:textId="77777777" w:rsidR="00442891" w:rsidRDefault="00442891" w:rsidP="00275C07">
      <w:r>
        <w:separator/>
      </w:r>
    </w:p>
  </w:endnote>
  <w:endnote w:type="continuationSeparator" w:id="0">
    <w:p w14:paraId="09DCDF61" w14:textId="77777777" w:rsidR="00442891" w:rsidRDefault="00442891" w:rsidP="0027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590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06E4C6" w14:textId="632226BC" w:rsidR="00A93BEE" w:rsidRDefault="00A93BEE" w:rsidP="00A93B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0507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0507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CDF566" w14:textId="77777777" w:rsidR="00275C07" w:rsidRDefault="00275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5E3F" w14:textId="77777777" w:rsidR="00442891" w:rsidRDefault="00442891" w:rsidP="00275C07">
      <w:r>
        <w:separator/>
      </w:r>
    </w:p>
  </w:footnote>
  <w:footnote w:type="continuationSeparator" w:id="0">
    <w:p w14:paraId="0832426A" w14:textId="77777777" w:rsidR="00442891" w:rsidRDefault="00442891" w:rsidP="0027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21EF"/>
    <w:multiLevelType w:val="hybridMultilevel"/>
    <w:tmpl w:val="638690A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70"/>
    <w:rsid w:val="0002737B"/>
    <w:rsid w:val="0002757D"/>
    <w:rsid w:val="00030A6D"/>
    <w:rsid w:val="00043747"/>
    <w:rsid w:val="00044C9F"/>
    <w:rsid w:val="00060A4B"/>
    <w:rsid w:val="000C1659"/>
    <w:rsid w:val="00105851"/>
    <w:rsid w:val="00110655"/>
    <w:rsid w:val="001331CD"/>
    <w:rsid w:val="00137031"/>
    <w:rsid w:val="00161CF3"/>
    <w:rsid w:val="001A7B53"/>
    <w:rsid w:val="001D064D"/>
    <w:rsid w:val="001E00EB"/>
    <w:rsid w:val="002122AF"/>
    <w:rsid w:val="002541E9"/>
    <w:rsid w:val="00257C1B"/>
    <w:rsid w:val="00275C07"/>
    <w:rsid w:val="002805E3"/>
    <w:rsid w:val="002965FB"/>
    <w:rsid w:val="002A08B3"/>
    <w:rsid w:val="003050B0"/>
    <w:rsid w:val="00321E17"/>
    <w:rsid w:val="00334B55"/>
    <w:rsid w:val="00383641"/>
    <w:rsid w:val="003B1DC0"/>
    <w:rsid w:val="003D0FB9"/>
    <w:rsid w:val="00404E13"/>
    <w:rsid w:val="00442891"/>
    <w:rsid w:val="004731D2"/>
    <w:rsid w:val="00495575"/>
    <w:rsid w:val="004D196F"/>
    <w:rsid w:val="004F5270"/>
    <w:rsid w:val="00521C22"/>
    <w:rsid w:val="00562174"/>
    <w:rsid w:val="005658D5"/>
    <w:rsid w:val="005953B6"/>
    <w:rsid w:val="005A0BF2"/>
    <w:rsid w:val="005F5470"/>
    <w:rsid w:val="006163CF"/>
    <w:rsid w:val="00645DE9"/>
    <w:rsid w:val="00646116"/>
    <w:rsid w:val="0064709A"/>
    <w:rsid w:val="00664E80"/>
    <w:rsid w:val="006B5AE3"/>
    <w:rsid w:val="006C1489"/>
    <w:rsid w:val="006C327A"/>
    <w:rsid w:val="006E173F"/>
    <w:rsid w:val="006F3127"/>
    <w:rsid w:val="006F420B"/>
    <w:rsid w:val="00734175"/>
    <w:rsid w:val="00735364"/>
    <w:rsid w:val="00737F90"/>
    <w:rsid w:val="00754089"/>
    <w:rsid w:val="00754E1A"/>
    <w:rsid w:val="0076123D"/>
    <w:rsid w:val="00784CF9"/>
    <w:rsid w:val="007B5B5D"/>
    <w:rsid w:val="007E722D"/>
    <w:rsid w:val="0080377C"/>
    <w:rsid w:val="008138F0"/>
    <w:rsid w:val="00820275"/>
    <w:rsid w:val="0082747D"/>
    <w:rsid w:val="0085338B"/>
    <w:rsid w:val="008B5342"/>
    <w:rsid w:val="008E0300"/>
    <w:rsid w:val="0094084A"/>
    <w:rsid w:val="0095296E"/>
    <w:rsid w:val="00975426"/>
    <w:rsid w:val="009B725F"/>
    <w:rsid w:val="009D6A4F"/>
    <w:rsid w:val="00A02505"/>
    <w:rsid w:val="00A05072"/>
    <w:rsid w:val="00A156C9"/>
    <w:rsid w:val="00A44B9E"/>
    <w:rsid w:val="00A86BE3"/>
    <w:rsid w:val="00A93BEE"/>
    <w:rsid w:val="00AC510D"/>
    <w:rsid w:val="00B02181"/>
    <w:rsid w:val="00B1523C"/>
    <w:rsid w:val="00B2077E"/>
    <w:rsid w:val="00B24309"/>
    <w:rsid w:val="00B533DC"/>
    <w:rsid w:val="00BB6599"/>
    <w:rsid w:val="00C950FA"/>
    <w:rsid w:val="00CC0024"/>
    <w:rsid w:val="00D30C67"/>
    <w:rsid w:val="00D3170F"/>
    <w:rsid w:val="00D36E46"/>
    <w:rsid w:val="00D67BC0"/>
    <w:rsid w:val="00D82356"/>
    <w:rsid w:val="00D825B4"/>
    <w:rsid w:val="00D84C00"/>
    <w:rsid w:val="00D874CE"/>
    <w:rsid w:val="00DA1973"/>
    <w:rsid w:val="00DA47C0"/>
    <w:rsid w:val="00DA5794"/>
    <w:rsid w:val="00E110EB"/>
    <w:rsid w:val="00E1584A"/>
    <w:rsid w:val="00E61FC0"/>
    <w:rsid w:val="00E627CF"/>
    <w:rsid w:val="00E63E9B"/>
    <w:rsid w:val="00E667D4"/>
    <w:rsid w:val="00E87CA0"/>
    <w:rsid w:val="00EC4336"/>
    <w:rsid w:val="00EC4F4B"/>
    <w:rsid w:val="00F16811"/>
    <w:rsid w:val="00F17761"/>
    <w:rsid w:val="00F503B4"/>
    <w:rsid w:val="00F62B09"/>
    <w:rsid w:val="00F62BE0"/>
    <w:rsid w:val="00F7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FE261A0"/>
  <w15:docId w15:val="{67EEFC91-FC08-413E-A7A2-9E2BDD5E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27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F5270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4F527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4F5270"/>
    <w:rPr>
      <w:sz w:val="20"/>
      <w:szCs w:val="20"/>
    </w:rPr>
  </w:style>
  <w:style w:type="paragraph" w:styleId="Header">
    <w:name w:val="header"/>
    <w:basedOn w:val="Normal"/>
    <w:rsid w:val="004F527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24309"/>
    <w:rPr>
      <w:color w:val="0000FF"/>
      <w:u w:val="single"/>
    </w:rPr>
  </w:style>
  <w:style w:type="character" w:styleId="FollowedHyperlink">
    <w:name w:val="FollowedHyperlink"/>
    <w:basedOn w:val="DefaultParagraphFont"/>
    <w:rsid w:val="00B24309"/>
    <w:rPr>
      <w:color w:val="606420"/>
      <w:u w:val="single"/>
    </w:rPr>
  </w:style>
  <w:style w:type="table" w:styleId="TableGrid">
    <w:name w:val="Table Grid"/>
    <w:basedOn w:val="TableNormal"/>
    <w:rsid w:val="001A7B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2B0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75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0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iesc822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cdps.gov/Index2.cfm?a=000003,002476,002483,002482,002514" TargetMode="External"/><Relationship Id="rId12" Type="http://schemas.openxmlformats.org/officeDocument/2006/relationships/hyperlink" Target="https://ncdps.webex.com/ncdps/globalcallin.php?MTID=m5c5b764fbd33f7abae41110f2c38dd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415-655-0002,,*01*23155985547%2383875773%23*01*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cdps.webex.com/ncdps/j.php?MTID=m6f104665459aba22b53543079e8541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iesc82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NC DJJDP</Company>
  <LinksUpToDate>false</LinksUpToDate>
  <CharactersWithSpaces>5811</CharactersWithSpaces>
  <SharedDoc>false</SharedDoc>
  <HLinks>
    <vt:vector size="6" baseType="variant">
      <vt:variant>
        <vt:i4>2883604</vt:i4>
      </vt:variant>
      <vt:variant>
        <vt:i4>45</vt:i4>
      </vt:variant>
      <vt:variant>
        <vt:i4>0</vt:i4>
      </vt:variant>
      <vt:variant>
        <vt:i4>5</vt:i4>
      </vt:variant>
      <vt:variant>
        <vt:lpwstr>http://www.ncdjjdp.org/jcpc/forms_agreements.html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nancyhodges</dc:creator>
  <cp:lastModifiedBy>Kim Lester</cp:lastModifiedBy>
  <cp:revision>2</cp:revision>
  <cp:lastPrinted>2016-12-05T21:57:00Z</cp:lastPrinted>
  <dcterms:created xsi:type="dcterms:W3CDTF">2022-03-30T12:57:00Z</dcterms:created>
  <dcterms:modified xsi:type="dcterms:W3CDTF">2022-03-30T12:57:00Z</dcterms:modified>
</cp:coreProperties>
</file>